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422B1" w14:textId="77777777" w:rsidR="002D1412" w:rsidRPr="001B30BA" w:rsidRDefault="002D1412" w:rsidP="00D04347">
      <w:pPr>
        <w:spacing w:after="120"/>
        <w:jc w:val="both"/>
        <w:rPr>
          <w:rFonts w:asciiTheme="minorHAnsi" w:hAnsiTheme="minorHAnsi"/>
        </w:rPr>
      </w:pPr>
    </w:p>
    <w:p w14:paraId="7F03D8DB" w14:textId="77777777" w:rsidR="00F60F04" w:rsidRPr="001B30BA" w:rsidRDefault="00F60F04" w:rsidP="00D04347">
      <w:pPr>
        <w:spacing w:after="120"/>
        <w:jc w:val="both"/>
        <w:rPr>
          <w:rFonts w:asciiTheme="minorHAnsi" w:hAnsiTheme="minorHAnsi"/>
        </w:rPr>
      </w:pPr>
    </w:p>
    <w:p w14:paraId="51A353BA" w14:textId="77777777" w:rsidR="00F60F04" w:rsidRPr="001B30BA" w:rsidRDefault="00F60F04" w:rsidP="00D04347">
      <w:pPr>
        <w:spacing w:after="120"/>
        <w:jc w:val="both"/>
        <w:rPr>
          <w:rFonts w:asciiTheme="minorHAnsi" w:hAnsiTheme="minorHAnsi"/>
        </w:rPr>
      </w:pPr>
    </w:p>
    <w:p w14:paraId="01CFDE51" w14:textId="77777777" w:rsidR="00F60F04" w:rsidRPr="001B30BA" w:rsidRDefault="00F60F04" w:rsidP="00D04347">
      <w:pPr>
        <w:spacing w:after="120"/>
        <w:jc w:val="both"/>
        <w:rPr>
          <w:rFonts w:asciiTheme="minorHAnsi" w:hAnsiTheme="minorHAnsi"/>
        </w:rPr>
      </w:pPr>
    </w:p>
    <w:p w14:paraId="1E907171" w14:textId="77777777" w:rsidR="002D1412" w:rsidRPr="001B30BA" w:rsidRDefault="002D1412" w:rsidP="00D04347">
      <w:pPr>
        <w:spacing w:after="120"/>
        <w:jc w:val="both"/>
        <w:rPr>
          <w:rFonts w:asciiTheme="minorHAnsi" w:hAnsiTheme="minorHAnsi"/>
        </w:rPr>
      </w:pPr>
    </w:p>
    <w:p w14:paraId="265CAF62" w14:textId="77777777" w:rsidR="002D1412" w:rsidRPr="001B30BA" w:rsidRDefault="002D1412" w:rsidP="00D04347">
      <w:pPr>
        <w:spacing w:after="120"/>
        <w:jc w:val="both"/>
        <w:rPr>
          <w:rFonts w:asciiTheme="minorHAnsi" w:hAnsiTheme="minorHAnsi"/>
        </w:rPr>
      </w:pPr>
    </w:p>
    <w:p w14:paraId="4CC0F6FA" w14:textId="77777777" w:rsidR="002D1412" w:rsidRPr="001B30BA" w:rsidRDefault="002D1412" w:rsidP="00D04347">
      <w:pPr>
        <w:spacing w:after="120"/>
        <w:jc w:val="both"/>
        <w:rPr>
          <w:rFonts w:asciiTheme="minorHAnsi" w:hAnsiTheme="minorHAnsi"/>
        </w:rPr>
      </w:pPr>
    </w:p>
    <w:p w14:paraId="21CFAD63" w14:textId="77777777" w:rsidR="002D1412" w:rsidRPr="001B30BA" w:rsidRDefault="002D1412" w:rsidP="00D04347">
      <w:pPr>
        <w:spacing w:after="120"/>
        <w:jc w:val="both"/>
        <w:rPr>
          <w:rFonts w:asciiTheme="minorHAnsi" w:hAnsiTheme="minorHAnsi"/>
        </w:rPr>
      </w:pPr>
    </w:p>
    <w:p w14:paraId="373B7D44" w14:textId="77777777" w:rsidR="002D1412" w:rsidRPr="001B30BA" w:rsidRDefault="002D1412" w:rsidP="00D04347">
      <w:pPr>
        <w:spacing w:after="120"/>
        <w:jc w:val="both"/>
        <w:rPr>
          <w:rFonts w:asciiTheme="minorHAnsi" w:hAnsiTheme="minorHAnsi"/>
        </w:rPr>
      </w:pPr>
    </w:p>
    <w:p w14:paraId="00416C6E" w14:textId="77777777" w:rsidR="002D1412" w:rsidRPr="001B30BA" w:rsidRDefault="002D1412" w:rsidP="00D04347">
      <w:pPr>
        <w:spacing w:after="120"/>
        <w:jc w:val="both"/>
        <w:rPr>
          <w:rFonts w:asciiTheme="minorHAnsi" w:hAnsiTheme="minorHAnsi"/>
          <w:sz w:val="28"/>
          <w:szCs w:val="28"/>
        </w:rPr>
      </w:pPr>
    </w:p>
    <w:p w14:paraId="68E95974" w14:textId="77777777" w:rsidR="002D1412" w:rsidRPr="001B30BA" w:rsidRDefault="002D1412" w:rsidP="00D04347">
      <w:pPr>
        <w:spacing w:after="120"/>
        <w:jc w:val="both"/>
        <w:rPr>
          <w:rFonts w:asciiTheme="minorHAnsi" w:hAnsiTheme="minorHAnsi"/>
          <w:sz w:val="28"/>
          <w:szCs w:val="28"/>
        </w:rPr>
      </w:pPr>
    </w:p>
    <w:p w14:paraId="5B199866" w14:textId="77777777" w:rsidR="002D1412" w:rsidRPr="001B30BA" w:rsidRDefault="002D1412" w:rsidP="00D04347">
      <w:pPr>
        <w:pBdr>
          <w:top w:val="thinThickSmallGap" w:sz="18" w:space="1" w:color="auto"/>
          <w:bottom w:val="thickThinSmallGap" w:sz="18" w:space="1" w:color="auto"/>
        </w:pBdr>
        <w:autoSpaceDE w:val="0"/>
        <w:autoSpaceDN w:val="0"/>
        <w:adjustRightInd w:val="0"/>
        <w:spacing w:after="120"/>
        <w:jc w:val="center"/>
        <w:rPr>
          <w:rFonts w:asciiTheme="minorHAnsi" w:hAnsiTheme="minorHAnsi"/>
          <w:b/>
          <w:sz w:val="28"/>
          <w:szCs w:val="28"/>
        </w:rPr>
      </w:pPr>
    </w:p>
    <w:p w14:paraId="7FF8606F" w14:textId="77777777" w:rsidR="001644FF" w:rsidRPr="001B30BA" w:rsidRDefault="002D1412" w:rsidP="00D04347">
      <w:pPr>
        <w:pBdr>
          <w:top w:val="thinThickSmallGap" w:sz="18" w:space="1" w:color="auto"/>
          <w:bottom w:val="thickThinSmallGap" w:sz="18" w:space="1" w:color="auto"/>
        </w:pBdr>
        <w:autoSpaceDE w:val="0"/>
        <w:autoSpaceDN w:val="0"/>
        <w:adjustRightInd w:val="0"/>
        <w:spacing w:after="120"/>
        <w:jc w:val="center"/>
        <w:rPr>
          <w:rFonts w:asciiTheme="minorHAnsi" w:hAnsiTheme="minorHAnsi"/>
          <w:b/>
          <w:sz w:val="28"/>
          <w:szCs w:val="28"/>
        </w:rPr>
      </w:pPr>
      <w:r w:rsidRPr="001B30BA">
        <w:rPr>
          <w:rFonts w:asciiTheme="minorHAnsi" w:hAnsiTheme="minorHAnsi"/>
          <w:b/>
          <w:sz w:val="28"/>
          <w:szCs w:val="28"/>
        </w:rPr>
        <w:t>MODELO DE</w:t>
      </w:r>
      <w:r w:rsidR="001644FF" w:rsidRPr="001B30BA">
        <w:rPr>
          <w:rFonts w:asciiTheme="minorHAnsi" w:hAnsiTheme="minorHAnsi"/>
          <w:b/>
          <w:sz w:val="28"/>
          <w:szCs w:val="28"/>
        </w:rPr>
        <w:t xml:space="preserve"> </w:t>
      </w:r>
      <w:r w:rsidRPr="001B30BA">
        <w:rPr>
          <w:rFonts w:asciiTheme="minorHAnsi" w:hAnsiTheme="minorHAnsi"/>
          <w:b/>
          <w:sz w:val="28"/>
          <w:szCs w:val="28"/>
        </w:rPr>
        <w:t>PLIEGO DE CONDICIONES TÉCNICAS</w:t>
      </w:r>
    </w:p>
    <w:p w14:paraId="76988B4A" w14:textId="428BA000" w:rsidR="001644FF" w:rsidRPr="00B80BF1" w:rsidRDefault="002D1412" w:rsidP="00D04347">
      <w:pPr>
        <w:pBdr>
          <w:top w:val="thinThickSmallGap" w:sz="18" w:space="1" w:color="auto"/>
          <w:bottom w:val="thickThinSmallGap" w:sz="18" w:space="1" w:color="auto"/>
        </w:pBdr>
        <w:autoSpaceDE w:val="0"/>
        <w:autoSpaceDN w:val="0"/>
        <w:adjustRightInd w:val="0"/>
        <w:spacing w:after="120"/>
        <w:jc w:val="center"/>
        <w:rPr>
          <w:rFonts w:asciiTheme="minorHAnsi" w:hAnsiTheme="minorHAnsi"/>
          <w:b/>
          <w:sz w:val="28"/>
          <w:szCs w:val="28"/>
        </w:rPr>
      </w:pPr>
      <w:r w:rsidRPr="001B30BA">
        <w:rPr>
          <w:rFonts w:asciiTheme="minorHAnsi" w:hAnsiTheme="minorHAnsi"/>
          <w:b/>
          <w:sz w:val="28"/>
          <w:szCs w:val="28"/>
        </w:rPr>
        <w:t xml:space="preserve">PARA LA CONTRATACIÓN DE LOS SERVICIOS ENERGÉTICOS </w:t>
      </w:r>
      <w:r w:rsidR="00E41680">
        <w:rPr>
          <w:rFonts w:asciiTheme="minorHAnsi" w:hAnsiTheme="minorHAnsi"/>
          <w:b/>
          <w:sz w:val="28"/>
          <w:szCs w:val="28"/>
        </w:rPr>
        <w:t xml:space="preserve">CON INVERSIONES </w:t>
      </w:r>
      <w:r w:rsidRPr="00464B89">
        <w:rPr>
          <w:rFonts w:asciiTheme="minorHAnsi" w:hAnsiTheme="minorHAnsi"/>
          <w:b/>
          <w:sz w:val="28"/>
          <w:szCs w:val="28"/>
        </w:rPr>
        <w:t xml:space="preserve">DE LOS </w:t>
      </w:r>
    </w:p>
    <w:p w14:paraId="55249795" w14:textId="77777777" w:rsidR="002D1412" w:rsidRPr="00B80BF1" w:rsidRDefault="002D1412" w:rsidP="00D04347">
      <w:pPr>
        <w:pBdr>
          <w:top w:val="thinThickSmallGap" w:sz="18" w:space="1" w:color="auto"/>
          <w:bottom w:val="thickThinSmallGap" w:sz="18" w:space="1" w:color="auto"/>
        </w:pBdr>
        <w:autoSpaceDE w:val="0"/>
        <w:autoSpaceDN w:val="0"/>
        <w:adjustRightInd w:val="0"/>
        <w:spacing w:after="120"/>
        <w:jc w:val="center"/>
        <w:rPr>
          <w:rFonts w:asciiTheme="minorHAnsi" w:hAnsiTheme="minorHAnsi"/>
          <w:b/>
          <w:sz w:val="28"/>
          <w:szCs w:val="28"/>
        </w:rPr>
      </w:pPr>
      <w:r w:rsidRPr="00B80BF1">
        <w:rPr>
          <w:rFonts w:asciiTheme="minorHAnsi" w:hAnsiTheme="minorHAnsi"/>
          <w:b/>
          <w:sz w:val="28"/>
          <w:szCs w:val="28"/>
        </w:rPr>
        <w:t>EDIFICIOS DE LAS ADMINISTRACIONES PÚBLICAS</w:t>
      </w:r>
    </w:p>
    <w:p w14:paraId="77D81926" w14:textId="770C2694" w:rsidR="002D1412" w:rsidRDefault="00E41680" w:rsidP="00D04347">
      <w:pPr>
        <w:pBdr>
          <w:top w:val="thinThickSmallGap" w:sz="18" w:space="1" w:color="auto"/>
          <w:bottom w:val="thickThinSmallGap" w:sz="18" w:space="1" w:color="auto"/>
        </w:pBdr>
        <w:autoSpaceDE w:val="0"/>
        <w:autoSpaceDN w:val="0"/>
        <w:adjustRightInd w:val="0"/>
        <w:spacing w:after="120"/>
        <w:jc w:val="center"/>
        <w:rPr>
          <w:rFonts w:asciiTheme="minorHAnsi" w:hAnsiTheme="minorHAnsi"/>
          <w:b/>
          <w:sz w:val="28"/>
          <w:szCs w:val="28"/>
        </w:rPr>
      </w:pPr>
      <w:r w:rsidRPr="00E41680">
        <w:rPr>
          <w:rFonts w:asciiTheme="minorHAnsi" w:hAnsiTheme="minorHAnsi"/>
          <w:b/>
          <w:sz w:val="28"/>
          <w:szCs w:val="28"/>
        </w:rPr>
        <w:t>(adaptado al Plan de Recuperación, Transformación y Resiliencia)</w:t>
      </w:r>
    </w:p>
    <w:p w14:paraId="2830F54D" w14:textId="77777777" w:rsidR="00E41680" w:rsidRPr="001B30BA" w:rsidRDefault="00E41680" w:rsidP="00D04347">
      <w:pPr>
        <w:pBdr>
          <w:top w:val="thinThickSmallGap" w:sz="18" w:space="1" w:color="auto"/>
          <w:bottom w:val="thickThinSmallGap" w:sz="18" w:space="1" w:color="auto"/>
        </w:pBdr>
        <w:autoSpaceDE w:val="0"/>
        <w:autoSpaceDN w:val="0"/>
        <w:adjustRightInd w:val="0"/>
        <w:spacing w:after="120"/>
        <w:jc w:val="center"/>
        <w:rPr>
          <w:rFonts w:asciiTheme="minorHAnsi" w:hAnsiTheme="minorHAnsi"/>
          <w:b/>
          <w:sz w:val="28"/>
          <w:szCs w:val="28"/>
        </w:rPr>
      </w:pPr>
    </w:p>
    <w:p w14:paraId="3849C7D5" w14:textId="77777777" w:rsidR="002D1412" w:rsidRPr="001B30BA" w:rsidRDefault="002D1412" w:rsidP="00D04347">
      <w:pPr>
        <w:spacing w:after="120"/>
        <w:jc w:val="both"/>
        <w:rPr>
          <w:rFonts w:asciiTheme="minorHAnsi" w:hAnsiTheme="minorHAnsi" w:cs="Arial"/>
          <w:sz w:val="28"/>
          <w:szCs w:val="28"/>
        </w:rPr>
      </w:pPr>
    </w:p>
    <w:p w14:paraId="01840821" w14:textId="77777777" w:rsidR="001644FF" w:rsidRPr="001B30BA" w:rsidRDefault="001644FF" w:rsidP="00D04347">
      <w:pPr>
        <w:spacing w:after="120"/>
        <w:jc w:val="both"/>
        <w:rPr>
          <w:rFonts w:asciiTheme="minorHAnsi" w:hAnsiTheme="minorHAnsi" w:cs="Arial"/>
          <w:sz w:val="28"/>
          <w:szCs w:val="28"/>
        </w:rPr>
      </w:pPr>
    </w:p>
    <w:p w14:paraId="413893FC" w14:textId="77777777" w:rsidR="002D1412" w:rsidRPr="001B30BA" w:rsidRDefault="00741943" w:rsidP="00D04347">
      <w:pPr>
        <w:autoSpaceDE w:val="0"/>
        <w:autoSpaceDN w:val="0"/>
        <w:adjustRightInd w:val="0"/>
        <w:spacing w:after="120"/>
        <w:jc w:val="center"/>
        <w:rPr>
          <w:rFonts w:asciiTheme="minorHAnsi" w:hAnsiTheme="minorHAnsi" w:cs="Arial"/>
          <w:b/>
          <w:bCs/>
          <w:sz w:val="24"/>
          <w:szCs w:val="24"/>
        </w:rPr>
      </w:pPr>
      <w:r w:rsidRPr="001B30BA">
        <w:rPr>
          <w:rFonts w:asciiTheme="minorHAnsi" w:eastAsia="Trebuchet MS" w:hAnsiTheme="minorHAnsi"/>
          <w:b/>
          <w:color w:val="000000"/>
          <w:sz w:val="24"/>
          <w:szCs w:val="24"/>
        </w:rPr>
        <w:t>TIPOLOGÍA DEL CONTRATO: MIXTO DE SUMINISTRO Y SERVICIOS CON INVERSIÓN SUJETO A REGULACIÓN ARMONIZADA</w:t>
      </w:r>
    </w:p>
    <w:p w14:paraId="3291F4A7" w14:textId="77777777" w:rsidR="002D1412" w:rsidRPr="001B30BA" w:rsidRDefault="002D1412" w:rsidP="00D04347">
      <w:pPr>
        <w:autoSpaceDE w:val="0"/>
        <w:autoSpaceDN w:val="0"/>
        <w:adjustRightInd w:val="0"/>
        <w:spacing w:after="120"/>
        <w:jc w:val="center"/>
        <w:rPr>
          <w:rFonts w:asciiTheme="minorHAnsi" w:hAnsiTheme="minorHAnsi" w:cs="Arial"/>
          <w:b/>
          <w:bCs/>
        </w:rPr>
      </w:pPr>
    </w:p>
    <w:p w14:paraId="24638243" w14:textId="77777777" w:rsidR="00E12364" w:rsidRPr="001B30BA" w:rsidRDefault="00E12364" w:rsidP="00D04347">
      <w:pPr>
        <w:spacing w:after="120"/>
        <w:rPr>
          <w:rFonts w:asciiTheme="minorHAnsi" w:hAnsiTheme="minorHAnsi" w:cs="Arial"/>
          <w:bCs/>
        </w:rPr>
      </w:pPr>
    </w:p>
    <w:p w14:paraId="188904C8" w14:textId="77777777" w:rsidR="00E12364" w:rsidRPr="001B30BA" w:rsidRDefault="00E12364" w:rsidP="00D04347">
      <w:pPr>
        <w:spacing w:after="120"/>
        <w:rPr>
          <w:rFonts w:asciiTheme="minorHAnsi" w:hAnsiTheme="minorHAnsi" w:cs="Arial"/>
          <w:bCs/>
        </w:rPr>
      </w:pPr>
    </w:p>
    <w:p w14:paraId="5B892839" w14:textId="77777777" w:rsidR="00E12364" w:rsidRPr="001B30BA" w:rsidRDefault="00E12364" w:rsidP="00D04347">
      <w:pPr>
        <w:spacing w:after="120"/>
        <w:rPr>
          <w:rFonts w:asciiTheme="minorHAnsi" w:hAnsiTheme="minorHAnsi" w:cs="Arial"/>
          <w:bCs/>
        </w:rPr>
      </w:pPr>
    </w:p>
    <w:p w14:paraId="37D8FC0F" w14:textId="77777777" w:rsidR="00E12364" w:rsidRPr="001B30BA" w:rsidRDefault="00E12364" w:rsidP="00D04347">
      <w:pPr>
        <w:spacing w:after="120"/>
        <w:rPr>
          <w:rFonts w:asciiTheme="minorHAnsi" w:hAnsiTheme="minorHAnsi" w:cs="Arial"/>
          <w:bCs/>
        </w:rPr>
      </w:pPr>
    </w:p>
    <w:p w14:paraId="5AB741E4" w14:textId="77777777" w:rsidR="00E12364" w:rsidRPr="001B30BA" w:rsidRDefault="00E12364" w:rsidP="00D04347">
      <w:pPr>
        <w:spacing w:after="120"/>
        <w:rPr>
          <w:rFonts w:asciiTheme="minorHAnsi" w:hAnsiTheme="minorHAnsi" w:cs="Arial"/>
          <w:bCs/>
        </w:rPr>
      </w:pPr>
    </w:p>
    <w:p w14:paraId="43679BF9" w14:textId="77777777" w:rsidR="00E12364" w:rsidRPr="001B30BA" w:rsidRDefault="00E12364" w:rsidP="00D04347">
      <w:pPr>
        <w:spacing w:after="120"/>
        <w:rPr>
          <w:rFonts w:asciiTheme="minorHAnsi" w:hAnsiTheme="minorHAnsi" w:cs="Arial"/>
          <w:bCs/>
        </w:rPr>
      </w:pPr>
    </w:p>
    <w:p w14:paraId="78D7789E" w14:textId="77777777" w:rsidR="00E12364" w:rsidRPr="001B30BA" w:rsidRDefault="00E12364" w:rsidP="00D04347">
      <w:pPr>
        <w:spacing w:after="120"/>
        <w:rPr>
          <w:rFonts w:asciiTheme="minorHAnsi" w:hAnsiTheme="minorHAnsi" w:cs="Arial"/>
          <w:bCs/>
        </w:rPr>
      </w:pPr>
    </w:p>
    <w:p w14:paraId="7D3B4B71" w14:textId="77777777" w:rsidR="00E12364" w:rsidRPr="001B30BA" w:rsidRDefault="00E12364" w:rsidP="00D04347">
      <w:pPr>
        <w:spacing w:after="120"/>
        <w:rPr>
          <w:rFonts w:asciiTheme="minorHAnsi" w:hAnsiTheme="minorHAnsi" w:cs="Arial"/>
          <w:bCs/>
        </w:rPr>
      </w:pPr>
    </w:p>
    <w:p w14:paraId="66CA2C9A" w14:textId="77777777" w:rsidR="00E12364" w:rsidRPr="001B30BA" w:rsidRDefault="00E12364" w:rsidP="00D04347">
      <w:pPr>
        <w:spacing w:after="120"/>
        <w:rPr>
          <w:rFonts w:asciiTheme="minorHAnsi" w:hAnsiTheme="minorHAnsi" w:cs="Arial"/>
          <w:bCs/>
        </w:rPr>
      </w:pPr>
    </w:p>
    <w:p w14:paraId="751E0834" w14:textId="77777777" w:rsidR="00E12364" w:rsidRPr="001B30BA" w:rsidRDefault="00E12364" w:rsidP="00D04347">
      <w:pPr>
        <w:spacing w:after="120"/>
        <w:rPr>
          <w:rFonts w:asciiTheme="minorHAnsi" w:hAnsiTheme="minorHAnsi" w:cs="Arial"/>
          <w:bCs/>
        </w:rPr>
      </w:pPr>
    </w:p>
    <w:p w14:paraId="03891C1B" w14:textId="3745450E" w:rsidR="002D1412" w:rsidRPr="00F76931" w:rsidRDefault="00F76931" w:rsidP="00F76931">
      <w:pPr>
        <w:spacing w:after="120"/>
        <w:jc w:val="right"/>
        <w:rPr>
          <w:rFonts w:asciiTheme="minorHAnsi" w:hAnsiTheme="minorHAnsi" w:cs="Arial"/>
          <w:bCs/>
        </w:rPr>
      </w:pPr>
      <w:r>
        <w:rPr>
          <w:rFonts w:asciiTheme="minorHAnsi" w:hAnsiTheme="minorHAnsi" w:cs="Arial"/>
          <w:bCs/>
        </w:rPr>
        <w:t>PRTR v1</w:t>
      </w:r>
      <w:r w:rsidR="00E12364" w:rsidRPr="00464B89">
        <w:rPr>
          <w:rFonts w:asciiTheme="minorHAnsi" w:hAnsiTheme="minorHAnsi" w:cs="Arial"/>
          <w:bCs/>
        </w:rPr>
        <w:t>_20</w:t>
      </w:r>
      <w:r w:rsidR="00E41680">
        <w:rPr>
          <w:rFonts w:asciiTheme="minorHAnsi" w:hAnsiTheme="minorHAnsi" w:cs="Arial"/>
          <w:bCs/>
        </w:rPr>
        <w:t>23</w:t>
      </w:r>
    </w:p>
    <w:p w14:paraId="3E07EB96" w14:textId="77777777" w:rsidR="00E12364" w:rsidRPr="00464B89" w:rsidRDefault="00E12364" w:rsidP="00D04347">
      <w:pPr>
        <w:spacing w:after="120"/>
        <w:rPr>
          <w:rFonts w:asciiTheme="minorHAnsi" w:hAnsiTheme="minorHAnsi"/>
          <w:b/>
          <w:sz w:val="22"/>
          <w:szCs w:val="22"/>
          <w:u w:val="single"/>
        </w:rPr>
      </w:pPr>
      <w:r w:rsidRPr="00464B89">
        <w:rPr>
          <w:rFonts w:asciiTheme="minorHAnsi" w:hAnsiTheme="minorHAnsi"/>
          <w:b/>
          <w:sz w:val="22"/>
          <w:szCs w:val="22"/>
          <w:u w:val="single"/>
        </w:rPr>
        <w:br w:type="page"/>
      </w:r>
    </w:p>
    <w:p w14:paraId="50E5A0AC" w14:textId="77777777" w:rsidR="006E4AEF" w:rsidRPr="00464B89" w:rsidRDefault="006E4AEF" w:rsidP="00D04347">
      <w:pPr>
        <w:spacing w:after="120"/>
        <w:jc w:val="center"/>
        <w:rPr>
          <w:rFonts w:asciiTheme="minorHAnsi" w:hAnsiTheme="minorHAnsi"/>
          <w:b/>
          <w:sz w:val="22"/>
          <w:szCs w:val="22"/>
          <w:u w:val="single"/>
        </w:rPr>
      </w:pPr>
    </w:p>
    <w:p w14:paraId="1451D5C2" w14:textId="77777777" w:rsidR="007F52E3" w:rsidRPr="00B80BF1" w:rsidRDefault="00B41863" w:rsidP="00D04347">
      <w:pPr>
        <w:spacing w:after="120"/>
        <w:jc w:val="center"/>
        <w:rPr>
          <w:rFonts w:asciiTheme="minorHAnsi" w:hAnsiTheme="minorHAnsi"/>
          <w:b/>
          <w:sz w:val="22"/>
          <w:szCs w:val="22"/>
        </w:rPr>
      </w:pPr>
      <w:r w:rsidRPr="00464B89">
        <w:rPr>
          <w:rFonts w:asciiTheme="minorHAnsi" w:hAnsiTheme="minorHAnsi"/>
          <w:b/>
          <w:sz w:val="22"/>
          <w:szCs w:val="22"/>
        </w:rPr>
        <w:t>ÍNDICE</w:t>
      </w:r>
    </w:p>
    <w:p w14:paraId="22821CD7" w14:textId="77777777" w:rsidR="001644FF" w:rsidRPr="00B80BF1" w:rsidRDefault="001644FF" w:rsidP="00D04347">
      <w:pPr>
        <w:spacing w:after="120"/>
        <w:rPr>
          <w:rFonts w:asciiTheme="minorHAnsi" w:hAnsiTheme="minorHAnsi"/>
          <w:b/>
          <w:sz w:val="22"/>
          <w:szCs w:val="22"/>
          <w:u w:val="single"/>
        </w:rPr>
      </w:pPr>
    </w:p>
    <w:p w14:paraId="749921C5" w14:textId="77777777" w:rsidR="001644FF" w:rsidRPr="001B30BA" w:rsidRDefault="001644FF" w:rsidP="00D04347">
      <w:pPr>
        <w:spacing w:after="120"/>
        <w:jc w:val="center"/>
        <w:rPr>
          <w:rFonts w:asciiTheme="minorHAnsi" w:hAnsiTheme="minorHAnsi"/>
          <w:sz w:val="22"/>
          <w:szCs w:val="22"/>
          <w:u w:val="single"/>
        </w:rPr>
      </w:pPr>
    </w:p>
    <w:p w14:paraId="31B16F37" w14:textId="77777777" w:rsidR="007F52E3" w:rsidRPr="001B30BA" w:rsidRDefault="00E12364" w:rsidP="00D04347">
      <w:pPr>
        <w:spacing w:after="120"/>
        <w:ind w:left="1985" w:hanging="1701"/>
        <w:rPr>
          <w:rFonts w:asciiTheme="minorHAnsi" w:hAnsiTheme="minorHAnsi"/>
          <w:sz w:val="22"/>
          <w:szCs w:val="22"/>
        </w:rPr>
      </w:pPr>
      <w:r w:rsidRPr="001B30BA">
        <w:rPr>
          <w:rFonts w:asciiTheme="minorHAnsi" w:hAnsiTheme="minorHAnsi"/>
          <w:sz w:val="22"/>
          <w:szCs w:val="22"/>
        </w:rPr>
        <w:t>1.- OBJETO.</w:t>
      </w:r>
    </w:p>
    <w:p w14:paraId="7F045323" w14:textId="77777777" w:rsidR="007F52E3" w:rsidRPr="001B30BA" w:rsidRDefault="00E12364" w:rsidP="00D04347">
      <w:pPr>
        <w:spacing w:after="120"/>
        <w:ind w:left="1985" w:hanging="1701"/>
        <w:rPr>
          <w:rFonts w:asciiTheme="minorHAnsi" w:hAnsiTheme="minorHAnsi"/>
          <w:sz w:val="22"/>
          <w:szCs w:val="22"/>
        </w:rPr>
      </w:pPr>
      <w:r w:rsidRPr="001B30BA">
        <w:rPr>
          <w:rFonts w:asciiTheme="minorHAnsi" w:hAnsiTheme="minorHAnsi"/>
          <w:sz w:val="22"/>
          <w:szCs w:val="22"/>
        </w:rPr>
        <w:t>2.- ÁMBITO DE ACTUACIÓN.</w:t>
      </w:r>
    </w:p>
    <w:p w14:paraId="63F674D3" w14:textId="77777777" w:rsidR="007F52E3" w:rsidRPr="001B30BA" w:rsidRDefault="00E12364" w:rsidP="00D04347">
      <w:pPr>
        <w:spacing w:after="120"/>
        <w:ind w:left="1985" w:hanging="1701"/>
        <w:rPr>
          <w:rFonts w:asciiTheme="minorHAnsi" w:hAnsiTheme="minorHAnsi"/>
          <w:sz w:val="22"/>
          <w:szCs w:val="22"/>
        </w:rPr>
      </w:pPr>
      <w:r w:rsidRPr="001B30BA">
        <w:rPr>
          <w:rFonts w:asciiTheme="minorHAnsi" w:hAnsiTheme="minorHAnsi"/>
          <w:sz w:val="22"/>
          <w:szCs w:val="22"/>
        </w:rPr>
        <w:t>3.- REQUISITOS MÍNIMOS PARA PODER CONCURRIR.</w:t>
      </w:r>
    </w:p>
    <w:p w14:paraId="00ECC076" w14:textId="77777777" w:rsidR="007F52E3" w:rsidRPr="001B30BA" w:rsidRDefault="00E12364" w:rsidP="00D04347">
      <w:pPr>
        <w:spacing w:after="120"/>
        <w:ind w:left="1985" w:hanging="1701"/>
        <w:rPr>
          <w:rFonts w:asciiTheme="minorHAnsi" w:hAnsiTheme="minorHAnsi"/>
          <w:sz w:val="22"/>
          <w:szCs w:val="22"/>
        </w:rPr>
      </w:pPr>
      <w:r w:rsidRPr="001B30BA">
        <w:rPr>
          <w:rFonts w:asciiTheme="minorHAnsi" w:hAnsiTheme="minorHAnsi"/>
          <w:sz w:val="22"/>
          <w:szCs w:val="22"/>
        </w:rPr>
        <w:t>4.- OBLIGACIONES A CUMPLIR EN LA EJECUCIÓN DEL CONTRATO.</w:t>
      </w:r>
    </w:p>
    <w:p w14:paraId="15A0215F" w14:textId="77777777" w:rsidR="007F52E3" w:rsidRPr="001B30BA" w:rsidRDefault="00E12364" w:rsidP="00D04347">
      <w:pPr>
        <w:spacing w:after="120"/>
        <w:ind w:left="1985" w:hanging="1701"/>
        <w:rPr>
          <w:rFonts w:asciiTheme="minorHAnsi" w:hAnsiTheme="minorHAnsi"/>
          <w:sz w:val="22"/>
          <w:szCs w:val="22"/>
        </w:rPr>
      </w:pPr>
      <w:r w:rsidRPr="001B30BA">
        <w:rPr>
          <w:rFonts w:asciiTheme="minorHAnsi" w:hAnsiTheme="minorHAnsi"/>
          <w:sz w:val="22"/>
          <w:szCs w:val="22"/>
        </w:rPr>
        <w:t xml:space="preserve">5.- </w:t>
      </w:r>
      <w:r w:rsidR="00686B33" w:rsidRPr="001B30BA">
        <w:rPr>
          <w:rFonts w:asciiTheme="minorHAnsi" w:hAnsiTheme="minorHAnsi"/>
          <w:sz w:val="22"/>
          <w:szCs w:val="22"/>
        </w:rPr>
        <w:t>CONDICIONES TÉCNICAS DE SERVICIO</w:t>
      </w:r>
      <w:r w:rsidRPr="001B30BA">
        <w:rPr>
          <w:rFonts w:asciiTheme="minorHAnsi" w:hAnsiTheme="minorHAnsi"/>
          <w:sz w:val="22"/>
          <w:szCs w:val="22"/>
        </w:rPr>
        <w:t>.</w:t>
      </w:r>
    </w:p>
    <w:p w14:paraId="3B2CFD53" w14:textId="77777777" w:rsidR="007F52E3" w:rsidRPr="001B30BA" w:rsidRDefault="00686B33" w:rsidP="00D04347">
      <w:pPr>
        <w:spacing w:after="120"/>
        <w:ind w:left="1985" w:hanging="1701"/>
        <w:rPr>
          <w:rFonts w:asciiTheme="minorHAnsi" w:hAnsiTheme="minorHAnsi"/>
          <w:sz w:val="22"/>
          <w:szCs w:val="22"/>
        </w:rPr>
      </w:pPr>
      <w:r w:rsidRPr="001B30BA">
        <w:rPr>
          <w:rFonts w:asciiTheme="minorHAnsi" w:hAnsiTheme="minorHAnsi"/>
          <w:sz w:val="22"/>
          <w:szCs w:val="22"/>
        </w:rPr>
        <w:t xml:space="preserve">6.- GESTIÓN ENERGÉTICA (PRESTACIÓN P-1)  </w:t>
      </w:r>
    </w:p>
    <w:p w14:paraId="47FF26E4" w14:textId="77777777" w:rsidR="00686B33" w:rsidRPr="001B30BA" w:rsidRDefault="00686B33" w:rsidP="00D04347">
      <w:pPr>
        <w:spacing w:after="120"/>
        <w:ind w:left="1985" w:hanging="1701"/>
        <w:rPr>
          <w:rFonts w:asciiTheme="minorHAnsi" w:hAnsiTheme="minorHAnsi"/>
          <w:sz w:val="22"/>
          <w:szCs w:val="22"/>
        </w:rPr>
      </w:pPr>
      <w:r w:rsidRPr="001B30BA">
        <w:rPr>
          <w:rFonts w:asciiTheme="minorHAnsi" w:hAnsiTheme="minorHAnsi"/>
          <w:sz w:val="22"/>
          <w:szCs w:val="22"/>
        </w:rPr>
        <w:t xml:space="preserve">7. - MANTENIMIENTO (PRESTACIÓN P-2)  </w:t>
      </w:r>
    </w:p>
    <w:p w14:paraId="2283D0CC" w14:textId="77777777" w:rsidR="007F52E3" w:rsidRPr="001B30BA" w:rsidRDefault="00686B33" w:rsidP="00D04347">
      <w:pPr>
        <w:spacing w:after="120"/>
        <w:ind w:left="1985" w:hanging="1701"/>
        <w:rPr>
          <w:rFonts w:asciiTheme="minorHAnsi" w:hAnsiTheme="minorHAnsi"/>
          <w:sz w:val="22"/>
          <w:szCs w:val="22"/>
        </w:rPr>
      </w:pPr>
      <w:r w:rsidRPr="001B30BA">
        <w:rPr>
          <w:rFonts w:asciiTheme="minorHAnsi" w:hAnsiTheme="minorHAnsi"/>
          <w:sz w:val="22"/>
          <w:szCs w:val="22"/>
        </w:rPr>
        <w:t>8. - GARANTÍA TOTAL (PRESTACIÓN P-3)</w:t>
      </w:r>
    </w:p>
    <w:p w14:paraId="35EDDF07" w14:textId="77777777" w:rsidR="00686B33" w:rsidRPr="001B30BA" w:rsidRDefault="00686B33" w:rsidP="00D04347">
      <w:pPr>
        <w:spacing w:after="120"/>
        <w:ind w:left="1985" w:hanging="1701"/>
        <w:rPr>
          <w:rFonts w:asciiTheme="minorHAnsi" w:hAnsiTheme="minorHAnsi"/>
          <w:sz w:val="22"/>
          <w:szCs w:val="22"/>
        </w:rPr>
      </w:pPr>
      <w:r w:rsidRPr="001B30BA">
        <w:rPr>
          <w:rFonts w:asciiTheme="minorHAnsi" w:hAnsiTheme="minorHAnsi"/>
          <w:sz w:val="22"/>
          <w:szCs w:val="22"/>
        </w:rPr>
        <w:t>9. - OBRAS DE MEJORA Y RENOVACIÓN DE LAS INSTALACIONES DEL EDIFICIO (PRESTACIÓN P-4)</w:t>
      </w:r>
    </w:p>
    <w:p w14:paraId="0191DCE0" w14:textId="422B044D" w:rsidR="00F27722" w:rsidRPr="001B30BA" w:rsidRDefault="00F27722" w:rsidP="00D04347">
      <w:pPr>
        <w:spacing w:after="120"/>
        <w:ind w:left="1985" w:hanging="1701"/>
        <w:rPr>
          <w:rFonts w:asciiTheme="minorHAnsi" w:hAnsiTheme="minorHAnsi"/>
          <w:sz w:val="22"/>
          <w:szCs w:val="22"/>
        </w:rPr>
      </w:pPr>
      <w:r w:rsidRPr="001B30BA">
        <w:rPr>
          <w:rFonts w:asciiTheme="minorHAnsi" w:hAnsiTheme="minorHAnsi"/>
          <w:sz w:val="22"/>
          <w:szCs w:val="22"/>
        </w:rPr>
        <w:t>10.- INVERSIONES EN ENERGÍAS RENOVABLES (PRESTACIÓN P-5)</w:t>
      </w:r>
    </w:p>
    <w:p w14:paraId="0750D079" w14:textId="2818B430" w:rsidR="004B0001" w:rsidRPr="001B30BA" w:rsidRDefault="004B0001" w:rsidP="00E41680">
      <w:pPr>
        <w:spacing w:after="120"/>
        <w:ind w:left="709" w:hanging="425"/>
        <w:rPr>
          <w:rFonts w:asciiTheme="minorHAnsi" w:hAnsiTheme="minorHAnsi"/>
          <w:sz w:val="22"/>
          <w:szCs w:val="22"/>
        </w:rPr>
      </w:pPr>
      <w:r w:rsidRPr="001B30BA">
        <w:rPr>
          <w:rFonts w:asciiTheme="minorHAnsi" w:hAnsiTheme="minorHAnsi"/>
          <w:sz w:val="22"/>
          <w:szCs w:val="22"/>
        </w:rPr>
        <w:t xml:space="preserve">11.- INVERSIONES </w:t>
      </w:r>
      <w:r w:rsidR="00E41680">
        <w:rPr>
          <w:rFonts w:asciiTheme="minorHAnsi" w:hAnsiTheme="minorHAnsi"/>
          <w:sz w:val="22"/>
          <w:szCs w:val="22"/>
        </w:rPr>
        <w:t xml:space="preserve">DEL </w:t>
      </w:r>
      <w:bookmarkStart w:id="0" w:name="_Hlk127782288"/>
      <w:r w:rsidR="00E41680" w:rsidRPr="00E41680">
        <w:rPr>
          <w:rFonts w:asciiTheme="minorHAnsi" w:hAnsiTheme="minorHAnsi"/>
          <w:sz w:val="22"/>
          <w:szCs w:val="22"/>
        </w:rPr>
        <w:t>PLAN DE RECUPERACIÓN, TRANSFORMACIÓN Y RESILIENCIA</w:t>
      </w:r>
      <w:r w:rsidR="00E41680">
        <w:rPr>
          <w:rFonts w:asciiTheme="minorHAnsi" w:hAnsiTheme="minorHAnsi"/>
          <w:sz w:val="22"/>
          <w:szCs w:val="22"/>
        </w:rPr>
        <w:t xml:space="preserve"> </w:t>
      </w:r>
      <w:bookmarkEnd w:id="0"/>
      <w:r w:rsidRPr="001B30BA">
        <w:rPr>
          <w:rFonts w:asciiTheme="minorHAnsi" w:hAnsiTheme="minorHAnsi"/>
          <w:sz w:val="22"/>
          <w:szCs w:val="22"/>
        </w:rPr>
        <w:t>(PRESTACIÓN P-6)</w:t>
      </w:r>
    </w:p>
    <w:p w14:paraId="53D31BDF" w14:textId="77777777" w:rsidR="00721ABE" w:rsidRPr="001B30BA" w:rsidRDefault="00721ABE" w:rsidP="00D04347">
      <w:pPr>
        <w:spacing w:after="120"/>
        <w:ind w:left="1985" w:hanging="1701"/>
        <w:rPr>
          <w:rFonts w:asciiTheme="minorHAnsi" w:hAnsiTheme="minorHAnsi"/>
          <w:sz w:val="22"/>
          <w:szCs w:val="22"/>
        </w:rPr>
      </w:pPr>
      <w:r w:rsidRPr="001B30BA">
        <w:rPr>
          <w:rFonts w:asciiTheme="minorHAnsi" w:hAnsiTheme="minorHAnsi"/>
          <w:sz w:val="22"/>
          <w:szCs w:val="22"/>
        </w:rPr>
        <w:t>1</w:t>
      </w:r>
      <w:r w:rsidR="00F27722" w:rsidRPr="001B30BA">
        <w:rPr>
          <w:rFonts w:asciiTheme="minorHAnsi" w:hAnsiTheme="minorHAnsi"/>
          <w:sz w:val="22"/>
          <w:szCs w:val="22"/>
        </w:rPr>
        <w:t>1</w:t>
      </w:r>
      <w:r w:rsidRPr="001B30BA">
        <w:rPr>
          <w:rFonts w:asciiTheme="minorHAnsi" w:hAnsiTheme="minorHAnsi"/>
          <w:sz w:val="22"/>
          <w:szCs w:val="22"/>
        </w:rPr>
        <w:t>.- DISPOSICIONES PARTICULARES.</w:t>
      </w:r>
    </w:p>
    <w:p w14:paraId="64E11114" w14:textId="77777777" w:rsidR="00721ABE" w:rsidRPr="001B30BA" w:rsidRDefault="00721ABE" w:rsidP="00D04347">
      <w:pPr>
        <w:spacing w:after="120"/>
        <w:ind w:left="1985" w:hanging="1701"/>
        <w:rPr>
          <w:rFonts w:asciiTheme="minorHAnsi" w:hAnsiTheme="minorHAnsi"/>
          <w:sz w:val="22"/>
          <w:szCs w:val="22"/>
        </w:rPr>
      </w:pPr>
      <w:r w:rsidRPr="001B30BA">
        <w:rPr>
          <w:rFonts w:asciiTheme="minorHAnsi" w:hAnsiTheme="minorHAnsi"/>
          <w:sz w:val="22"/>
          <w:szCs w:val="22"/>
        </w:rPr>
        <w:t>1</w:t>
      </w:r>
      <w:r w:rsidR="00F27722" w:rsidRPr="001B30BA">
        <w:rPr>
          <w:rFonts w:asciiTheme="minorHAnsi" w:hAnsiTheme="minorHAnsi"/>
          <w:sz w:val="22"/>
          <w:szCs w:val="22"/>
        </w:rPr>
        <w:t>2</w:t>
      </w:r>
      <w:r w:rsidRPr="001B30BA">
        <w:rPr>
          <w:rFonts w:asciiTheme="minorHAnsi" w:hAnsiTheme="minorHAnsi"/>
          <w:sz w:val="22"/>
          <w:szCs w:val="22"/>
        </w:rPr>
        <w:t>.- MODIFICACIÓN DE EQUIPOS Y/O EDIFICIOS.</w:t>
      </w:r>
    </w:p>
    <w:p w14:paraId="2959141E" w14:textId="77777777" w:rsidR="007F57B8" w:rsidRPr="001B30BA" w:rsidRDefault="007F57B8" w:rsidP="00D04347">
      <w:pPr>
        <w:spacing w:after="120"/>
        <w:ind w:left="1985" w:hanging="1701"/>
        <w:rPr>
          <w:rFonts w:asciiTheme="minorHAnsi" w:hAnsiTheme="minorHAnsi"/>
          <w:sz w:val="22"/>
          <w:szCs w:val="22"/>
        </w:rPr>
      </w:pPr>
      <w:r w:rsidRPr="001B30BA">
        <w:rPr>
          <w:rFonts w:asciiTheme="minorHAnsi" w:hAnsiTheme="minorHAnsi"/>
          <w:sz w:val="22"/>
          <w:szCs w:val="22"/>
        </w:rPr>
        <w:t>1</w:t>
      </w:r>
      <w:r w:rsidR="00F27722" w:rsidRPr="001B30BA">
        <w:rPr>
          <w:rFonts w:asciiTheme="minorHAnsi" w:hAnsiTheme="minorHAnsi"/>
          <w:sz w:val="22"/>
          <w:szCs w:val="22"/>
        </w:rPr>
        <w:t>3</w:t>
      </w:r>
      <w:r w:rsidRPr="001B30BA">
        <w:rPr>
          <w:rFonts w:asciiTheme="minorHAnsi" w:hAnsiTheme="minorHAnsi"/>
          <w:sz w:val="22"/>
          <w:szCs w:val="22"/>
        </w:rPr>
        <w:t>. - CARACTERIZACIÓN DEL USO DEL EDIFICIO.</w:t>
      </w:r>
    </w:p>
    <w:p w14:paraId="5965934C" w14:textId="77777777" w:rsidR="006E37D0" w:rsidRPr="001B30BA" w:rsidRDefault="006E37D0" w:rsidP="00D04347">
      <w:pPr>
        <w:tabs>
          <w:tab w:val="center" w:leader="dot" w:pos="8789"/>
        </w:tabs>
        <w:spacing w:after="120"/>
        <w:ind w:left="1985" w:hanging="1701"/>
        <w:rPr>
          <w:rFonts w:asciiTheme="minorHAnsi" w:hAnsiTheme="minorHAnsi"/>
          <w:sz w:val="22"/>
          <w:szCs w:val="22"/>
          <w:u w:val="single"/>
        </w:rPr>
      </w:pPr>
    </w:p>
    <w:p w14:paraId="28D0A0A1" w14:textId="77777777" w:rsidR="006E37D0" w:rsidRPr="001B30BA" w:rsidRDefault="006E37D0" w:rsidP="00D04347">
      <w:pPr>
        <w:spacing w:after="120"/>
        <w:jc w:val="center"/>
        <w:rPr>
          <w:rFonts w:asciiTheme="minorHAnsi" w:hAnsiTheme="minorHAnsi"/>
          <w:b/>
          <w:sz w:val="22"/>
          <w:szCs w:val="22"/>
        </w:rPr>
      </w:pPr>
      <w:r w:rsidRPr="001B30BA">
        <w:rPr>
          <w:rFonts w:asciiTheme="minorHAnsi" w:hAnsiTheme="minorHAnsi"/>
          <w:b/>
          <w:sz w:val="22"/>
          <w:szCs w:val="22"/>
        </w:rPr>
        <w:t>REQUISITOS PREVIOS AL LANZAMIENTO DEL CONCURSO</w:t>
      </w:r>
    </w:p>
    <w:p w14:paraId="66AF080B" w14:textId="77777777" w:rsidR="006E37D0" w:rsidRPr="001B30BA" w:rsidRDefault="006E37D0" w:rsidP="00D04347">
      <w:pPr>
        <w:tabs>
          <w:tab w:val="center" w:leader="dot" w:pos="8789"/>
        </w:tabs>
        <w:spacing w:after="120"/>
        <w:ind w:left="1985" w:hanging="1701"/>
        <w:rPr>
          <w:rFonts w:asciiTheme="minorHAnsi" w:hAnsiTheme="minorHAnsi"/>
          <w:sz w:val="22"/>
          <w:szCs w:val="22"/>
          <w:u w:val="single"/>
        </w:rPr>
      </w:pPr>
    </w:p>
    <w:p w14:paraId="63D479BE" w14:textId="77777777" w:rsidR="007F52E3" w:rsidRPr="001B30BA" w:rsidRDefault="00E12364" w:rsidP="00D04347">
      <w:pPr>
        <w:tabs>
          <w:tab w:val="center" w:leader="dot" w:pos="8789"/>
        </w:tabs>
        <w:spacing w:after="120"/>
        <w:ind w:left="1985" w:hanging="1701"/>
        <w:jc w:val="center"/>
        <w:rPr>
          <w:rFonts w:asciiTheme="minorHAnsi" w:hAnsiTheme="minorHAnsi"/>
          <w:b/>
          <w:sz w:val="22"/>
          <w:szCs w:val="22"/>
        </w:rPr>
      </w:pPr>
      <w:r w:rsidRPr="001B30BA">
        <w:rPr>
          <w:rFonts w:asciiTheme="minorHAnsi" w:hAnsiTheme="minorHAnsi"/>
          <w:b/>
          <w:sz w:val="22"/>
          <w:szCs w:val="22"/>
        </w:rPr>
        <w:t>ANEXOS</w:t>
      </w:r>
    </w:p>
    <w:p w14:paraId="694F4F81" w14:textId="77777777" w:rsidR="006578C7" w:rsidRPr="001B30BA" w:rsidRDefault="006578C7" w:rsidP="00D04347">
      <w:pPr>
        <w:spacing w:after="120"/>
        <w:ind w:left="1985" w:hanging="1701"/>
        <w:rPr>
          <w:rFonts w:asciiTheme="minorHAnsi" w:hAnsiTheme="minorHAnsi"/>
          <w:sz w:val="22"/>
          <w:szCs w:val="22"/>
        </w:rPr>
      </w:pPr>
    </w:p>
    <w:p w14:paraId="22A9EDC5" w14:textId="77777777" w:rsidR="007F52E3" w:rsidRPr="001B30BA" w:rsidRDefault="00E12364" w:rsidP="00D04347">
      <w:pPr>
        <w:spacing w:after="120"/>
        <w:ind w:left="1985" w:hanging="1701"/>
        <w:rPr>
          <w:rFonts w:asciiTheme="minorHAnsi" w:hAnsiTheme="minorHAnsi"/>
          <w:sz w:val="22"/>
          <w:szCs w:val="22"/>
        </w:rPr>
      </w:pPr>
      <w:r w:rsidRPr="001B30BA">
        <w:rPr>
          <w:rFonts w:asciiTheme="minorHAnsi" w:hAnsiTheme="minorHAnsi"/>
          <w:sz w:val="22"/>
          <w:szCs w:val="22"/>
        </w:rPr>
        <w:t>ANEXO 1. INVENTARIO DE EDIFICIOS E INSTALACIONES OBJETO DEL CONTRATO.</w:t>
      </w:r>
    </w:p>
    <w:p w14:paraId="6C13533D" w14:textId="77777777" w:rsidR="007F52E3" w:rsidRPr="001B30BA" w:rsidRDefault="00E12364" w:rsidP="00D04347">
      <w:pPr>
        <w:spacing w:after="120"/>
        <w:ind w:left="1985" w:hanging="1701"/>
        <w:rPr>
          <w:rFonts w:asciiTheme="minorHAnsi" w:hAnsiTheme="minorHAnsi"/>
          <w:sz w:val="22"/>
          <w:szCs w:val="22"/>
        </w:rPr>
      </w:pPr>
      <w:r w:rsidRPr="001B30BA">
        <w:rPr>
          <w:rFonts w:asciiTheme="minorHAnsi" w:hAnsiTheme="minorHAnsi"/>
          <w:sz w:val="22"/>
          <w:szCs w:val="22"/>
        </w:rPr>
        <w:t>ANEXO 2. CONSUMO Y CONDICIONES DE SUMINISTRO ENERGÉTICO.</w:t>
      </w:r>
    </w:p>
    <w:p w14:paraId="3C6D3F99" w14:textId="77777777" w:rsidR="00B41863" w:rsidRPr="001B30BA" w:rsidRDefault="00E12364" w:rsidP="00D04347">
      <w:pPr>
        <w:spacing w:after="120"/>
        <w:ind w:left="1985" w:hanging="1701"/>
        <w:rPr>
          <w:rFonts w:asciiTheme="minorHAnsi" w:hAnsiTheme="minorHAnsi"/>
          <w:sz w:val="22"/>
          <w:szCs w:val="22"/>
        </w:rPr>
      </w:pPr>
      <w:r w:rsidRPr="001B30BA">
        <w:rPr>
          <w:rFonts w:asciiTheme="minorHAnsi" w:hAnsiTheme="minorHAnsi"/>
          <w:sz w:val="22"/>
          <w:szCs w:val="22"/>
        </w:rPr>
        <w:t>ANEXO 3. RELACIÓN DE OPERACIONES DE MANTENIMIENTO.</w:t>
      </w:r>
    </w:p>
    <w:p w14:paraId="462DB4E9" w14:textId="77777777" w:rsidR="007F52E3" w:rsidRPr="001B30BA" w:rsidRDefault="00E12364" w:rsidP="00D04347">
      <w:pPr>
        <w:spacing w:after="120"/>
        <w:ind w:left="1985" w:hanging="1701"/>
        <w:rPr>
          <w:rFonts w:asciiTheme="minorHAnsi" w:hAnsiTheme="minorHAnsi"/>
          <w:sz w:val="22"/>
          <w:szCs w:val="22"/>
        </w:rPr>
      </w:pPr>
      <w:r w:rsidRPr="001B30BA">
        <w:rPr>
          <w:rFonts w:asciiTheme="minorHAnsi" w:hAnsiTheme="minorHAnsi"/>
          <w:sz w:val="22"/>
          <w:szCs w:val="22"/>
        </w:rPr>
        <w:t>ANEXO 4. ESQUEMAS Y CUADROS ELÉCTRICOS.</w:t>
      </w:r>
    </w:p>
    <w:p w14:paraId="628230CC" w14:textId="61BCFCF0" w:rsidR="00E441F9" w:rsidRPr="001B30BA" w:rsidRDefault="00E12364" w:rsidP="00D04347">
      <w:pPr>
        <w:spacing w:after="120"/>
        <w:ind w:left="1985" w:hanging="1701"/>
        <w:jc w:val="both"/>
        <w:rPr>
          <w:rFonts w:asciiTheme="minorHAnsi" w:hAnsiTheme="minorHAnsi"/>
          <w:sz w:val="22"/>
          <w:szCs w:val="22"/>
        </w:rPr>
      </w:pPr>
      <w:r w:rsidRPr="001B30BA">
        <w:rPr>
          <w:rFonts w:asciiTheme="minorHAnsi" w:hAnsiTheme="minorHAnsi"/>
          <w:sz w:val="22"/>
          <w:szCs w:val="22"/>
        </w:rPr>
        <w:t>ANEXO 5. RELACIÓN DE MEDIOS QUE REVERTIRÁN A LA FINALIZACIÓN DEL CONTRATO.</w:t>
      </w:r>
    </w:p>
    <w:p w14:paraId="3797005D" w14:textId="761C3FC6" w:rsidR="00E441F9" w:rsidRPr="001B30BA" w:rsidRDefault="00E66397" w:rsidP="00E41680">
      <w:pPr>
        <w:spacing w:after="120"/>
        <w:ind w:left="1276" w:hanging="992"/>
        <w:rPr>
          <w:rFonts w:asciiTheme="minorHAnsi" w:hAnsiTheme="minorHAnsi"/>
          <w:sz w:val="22"/>
          <w:szCs w:val="22"/>
        </w:rPr>
      </w:pPr>
      <w:r w:rsidRPr="001B30BA">
        <w:rPr>
          <w:rFonts w:asciiTheme="minorHAnsi" w:hAnsiTheme="minorHAnsi"/>
          <w:sz w:val="22"/>
          <w:szCs w:val="22"/>
        </w:rPr>
        <w:t xml:space="preserve">ANEXO 6. </w:t>
      </w:r>
      <w:r w:rsidR="00E41680" w:rsidRPr="001B30BA">
        <w:rPr>
          <w:rFonts w:asciiTheme="minorHAnsi" w:hAnsiTheme="minorHAnsi"/>
          <w:sz w:val="22"/>
          <w:szCs w:val="22"/>
        </w:rPr>
        <w:t>OBRAS E INVERSIONES PARA REALIZAR</w:t>
      </w:r>
      <w:r w:rsidRPr="001B30BA">
        <w:rPr>
          <w:rFonts w:asciiTheme="minorHAnsi" w:hAnsiTheme="minorHAnsi"/>
          <w:sz w:val="22"/>
          <w:szCs w:val="22"/>
        </w:rPr>
        <w:t xml:space="preserve"> EN E</w:t>
      </w:r>
      <w:r w:rsidR="00F27B13">
        <w:rPr>
          <w:rFonts w:asciiTheme="minorHAnsi" w:hAnsiTheme="minorHAnsi"/>
          <w:sz w:val="22"/>
          <w:szCs w:val="22"/>
        </w:rPr>
        <w:t>L</w:t>
      </w:r>
      <w:r w:rsidRPr="001B30BA">
        <w:rPr>
          <w:rFonts w:asciiTheme="minorHAnsi" w:hAnsiTheme="minorHAnsi"/>
          <w:sz w:val="22"/>
          <w:szCs w:val="22"/>
        </w:rPr>
        <w:t xml:space="preserve"> MARCO DEL </w:t>
      </w:r>
      <w:r w:rsidR="00E41680" w:rsidRPr="00E41680">
        <w:rPr>
          <w:rFonts w:asciiTheme="minorHAnsi" w:hAnsiTheme="minorHAnsi"/>
          <w:sz w:val="22"/>
          <w:szCs w:val="22"/>
        </w:rPr>
        <w:t>PLAN DE RECUPERACIÓN, TRANSFORMACIÓN Y RESILIENCIA</w:t>
      </w:r>
      <w:r w:rsidR="00E41680">
        <w:rPr>
          <w:rFonts w:asciiTheme="minorHAnsi" w:hAnsiTheme="minorHAnsi"/>
          <w:sz w:val="22"/>
          <w:szCs w:val="22"/>
        </w:rPr>
        <w:t>.</w:t>
      </w:r>
      <w:r w:rsidR="001E092F" w:rsidRPr="001B30BA">
        <w:rPr>
          <w:rFonts w:asciiTheme="minorHAnsi" w:hAnsiTheme="minorHAnsi"/>
          <w:sz w:val="22"/>
          <w:szCs w:val="22"/>
        </w:rPr>
        <w:t xml:space="preserve"> </w:t>
      </w:r>
    </w:p>
    <w:p w14:paraId="36F5CC19" w14:textId="77777777" w:rsidR="009945DF" w:rsidRPr="001B30BA" w:rsidRDefault="009945DF" w:rsidP="00D04347">
      <w:pPr>
        <w:spacing w:after="120"/>
        <w:rPr>
          <w:rFonts w:asciiTheme="minorHAnsi" w:hAnsiTheme="minorHAnsi"/>
          <w:sz w:val="22"/>
          <w:szCs w:val="22"/>
        </w:rPr>
      </w:pPr>
      <w:r w:rsidRPr="001B30BA">
        <w:rPr>
          <w:rFonts w:asciiTheme="minorHAnsi" w:hAnsiTheme="minorHAnsi"/>
          <w:sz w:val="22"/>
          <w:szCs w:val="22"/>
        </w:rPr>
        <w:br w:type="page"/>
      </w:r>
    </w:p>
    <w:p w14:paraId="0EA3AC88" w14:textId="4A66A8BA" w:rsidR="00E12364" w:rsidRPr="00464B89" w:rsidRDefault="007F52E3" w:rsidP="00D04347">
      <w:pPr>
        <w:pStyle w:val="Textoindependiente"/>
        <w:pBdr>
          <w:bottom w:val="single" w:sz="12" w:space="1" w:color="auto"/>
        </w:pBdr>
        <w:spacing w:after="120"/>
        <w:jc w:val="center"/>
        <w:rPr>
          <w:rFonts w:asciiTheme="minorHAnsi" w:hAnsiTheme="minorHAnsi"/>
          <w:b/>
          <w:sz w:val="22"/>
          <w:szCs w:val="22"/>
          <w:lang w:val="es-ES"/>
        </w:rPr>
      </w:pPr>
      <w:r w:rsidRPr="001B30BA">
        <w:rPr>
          <w:rFonts w:asciiTheme="minorHAnsi" w:hAnsiTheme="minorHAnsi"/>
          <w:b/>
          <w:sz w:val="22"/>
          <w:szCs w:val="22"/>
          <w:lang w:val="es-ES"/>
        </w:rPr>
        <w:lastRenderedPageBreak/>
        <w:t>PLIEGO DE CONDICIONES TÉCNICAS</w:t>
      </w:r>
      <w:r w:rsidR="001F5C6E" w:rsidRPr="001B30BA">
        <w:rPr>
          <w:rFonts w:asciiTheme="minorHAnsi" w:hAnsiTheme="minorHAnsi"/>
          <w:b/>
          <w:sz w:val="22"/>
          <w:szCs w:val="22"/>
          <w:lang w:val="es-ES"/>
        </w:rPr>
        <w:t xml:space="preserve"> </w:t>
      </w:r>
      <w:r w:rsidR="002D1412" w:rsidRPr="001B30BA">
        <w:rPr>
          <w:rFonts w:asciiTheme="minorHAnsi" w:hAnsiTheme="minorHAnsi"/>
          <w:b/>
          <w:sz w:val="22"/>
          <w:szCs w:val="22"/>
          <w:lang w:val="es-ES"/>
        </w:rPr>
        <w:t xml:space="preserve">PARA LA CONTRATACIÓN DE LOS SERVICIOS ENERGÉTICOS </w:t>
      </w:r>
      <w:r w:rsidR="00D33E38" w:rsidRPr="001B30BA">
        <w:rPr>
          <w:rFonts w:asciiTheme="minorHAnsi" w:hAnsiTheme="minorHAnsi"/>
          <w:b/>
          <w:sz w:val="22"/>
          <w:szCs w:val="22"/>
          <w:lang w:val="es-ES"/>
        </w:rPr>
        <w:t xml:space="preserve">CON INVERSIONES </w:t>
      </w:r>
      <w:r w:rsidR="002D1412" w:rsidRPr="001B30BA">
        <w:rPr>
          <w:rFonts w:asciiTheme="minorHAnsi" w:hAnsiTheme="minorHAnsi"/>
          <w:b/>
          <w:sz w:val="22"/>
          <w:szCs w:val="22"/>
          <w:lang w:val="es-ES"/>
        </w:rPr>
        <w:t>DE LOS EDIFICIOS DE LAS ADMINISTRACIONES PÚBLICAS</w:t>
      </w:r>
    </w:p>
    <w:p w14:paraId="381EA1E4" w14:textId="77777777" w:rsidR="0018567F" w:rsidRPr="00B80BF1" w:rsidRDefault="0018567F" w:rsidP="00D04347">
      <w:pPr>
        <w:spacing w:after="120"/>
        <w:jc w:val="both"/>
        <w:rPr>
          <w:rFonts w:asciiTheme="minorHAnsi" w:hAnsiTheme="minorHAnsi"/>
          <w:b/>
          <w:sz w:val="22"/>
          <w:szCs w:val="22"/>
        </w:rPr>
      </w:pPr>
    </w:p>
    <w:p w14:paraId="0A35826C" w14:textId="77777777" w:rsidR="00416F4F" w:rsidRPr="00B80BF1" w:rsidRDefault="007F52E3" w:rsidP="00D04347">
      <w:pPr>
        <w:spacing w:after="120"/>
        <w:jc w:val="both"/>
        <w:rPr>
          <w:rFonts w:asciiTheme="minorHAnsi" w:hAnsiTheme="minorHAnsi"/>
          <w:b/>
          <w:sz w:val="22"/>
          <w:szCs w:val="22"/>
        </w:rPr>
      </w:pPr>
      <w:r w:rsidRPr="00B80BF1">
        <w:rPr>
          <w:rFonts w:asciiTheme="minorHAnsi" w:hAnsiTheme="minorHAnsi"/>
          <w:b/>
          <w:sz w:val="22"/>
          <w:szCs w:val="22"/>
        </w:rPr>
        <w:t xml:space="preserve">1.- </w:t>
      </w:r>
      <w:r w:rsidR="00E12364" w:rsidRPr="00B80BF1">
        <w:rPr>
          <w:rFonts w:asciiTheme="minorHAnsi" w:hAnsiTheme="minorHAnsi"/>
          <w:b/>
          <w:sz w:val="22"/>
          <w:szCs w:val="22"/>
        </w:rPr>
        <w:t>OBJETO</w:t>
      </w:r>
      <w:r w:rsidRPr="00B80BF1">
        <w:rPr>
          <w:rFonts w:asciiTheme="minorHAnsi" w:hAnsiTheme="minorHAnsi"/>
          <w:b/>
          <w:sz w:val="22"/>
          <w:szCs w:val="22"/>
        </w:rPr>
        <w:t>.</w:t>
      </w:r>
    </w:p>
    <w:p w14:paraId="3EE7BE0B" w14:textId="0FBC1B86" w:rsidR="00C84CF9" w:rsidRPr="001B30BA" w:rsidRDefault="00C84CF9" w:rsidP="00D04347">
      <w:pPr>
        <w:spacing w:after="120"/>
        <w:jc w:val="both"/>
        <w:rPr>
          <w:rFonts w:asciiTheme="minorHAnsi" w:hAnsiTheme="minorHAnsi"/>
          <w:sz w:val="22"/>
          <w:szCs w:val="22"/>
        </w:rPr>
      </w:pPr>
      <w:r w:rsidRPr="001B30BA">
        <w:rPr>
          <w:rFonts w:asciiTheme="minorHAnsi" w:hAnsiTheme="minorHAnsi"/>
          <w:sz w:val="22"/>
          <w:szCs w:val="22"/>
        </w:rPr>
        <w:t xml:space="preserve">El objeto de este Pliego </w:t>
      </w:r>
      <w:r w:rsidRPr="001B30BA">
        <w:rPr>
          <w:rFonts w:asciiTheme="minorHAnsi" w:hAnsiTheme="minorHAnsi" w:cs="Arial"/>
          <w:sz w:val="22"/>
          <w:szCs w:val="22"/>
        </w:rPr>
        <w:t xml:space="preserve">de </w:t>
      </w:r>
      <w:r w:rsidR="00E12364" w:rsidRPr="001B30BA">
        <w:rPr>
          <w:rFonts w:asciiTheme="minorHAnsi" w:hAnsiTheme="minorHAnsi" w:cs="Arial"/>
          <w:sz w:val="22"/>
          <w:szCs w:val="22"/>
        </w:rPr>
        <w:t>Prescripciones T</w:t>
      </w:r>
      <w:r w:rsidRPr="001B30BA">
        <w:rPr>
          <w:rFonts w:asciiTheme="minorHAnsi" w:hAnsiTheme="minorHAnsi" w:cs="Arial"/>
          <w:sz w:val="22"/>
          <w:szCs w:val="22"/>
        </w:rPr>
        <w:t xml:space="preserve">écnicas </w:t>
      </w:r>
      <w:r w:rsidRPr="001B30BA">
        <w:rPr>
          <w:rFonts w:asciiTheme="minorHAnsi" w:hAnsiTheme="minorHAnsi"/>
          <w:sz w:val="22"/>
          <w:szCs w:val="22"/>
        </w:rPr>
        <w:t xml:space="preserve">es definir el alcance y </w:t>
      </w:r>
      <w:r w:rsidRPr="001B30BA">
        <w:rPr>
          <w:rFonts w:asciiTheme="minorHAnsi" w:hAnsiTheme="minorHAnsi" w:cs="Arial"/>
          <w:sz w:val="22"/>
          <w:szCs w:val="22"/>
        </w:rPr>
        <w:t>los requisitos mínimos</w:t>
      </w:r>
      <w:r w:rsidRPr="001B30BA">
        <w:rPr>
          <w:rFonts w:asciiTheme="minorHAnsi" w:hAnsiTheme="minorHAnsi"/>
          <w:sz w:val="22"/>
          <w:szCs w:val="22"/>
        </w:rPr>
        <w:t xml:space="preserve"> que habrán de regir la contratación de los servicios energéticos </w:t>
      </w:r>
      <w:r w:rsidR="00D33E38" w:rsidRPr="001B30BA">
        <w:rPr>
          <w:rFonts w:asciiTheme="minorHAnsi" w:hAnsiTheme="minorHAnsi"/>
          <w:sz w:val="22"/>
          <w:szCs w:val="22"/>
        </w:rPr>
        <w:t xml:space="preserve">y las inversiones </w:t>
      </w:r>
      <w:r w:rsidRPr="001B30BA">
        <w:rPr>
          <w:rFonts w:asciiTheme="minorHAnsi" w:hAnsiTheme="minorHAnsi"/>
          <w:sz w:val="22"/>
          <w:szCs w:val="22"/>
        </w:rPr>
        <w:t>de</w:t>
      </w:r>
      <w:r w:rsidR="006F4EAC" w:rsidRPr="001B30BA">
        <w:rPr>
          <w:rFonts w:asciiTheme="minorHAnsi" w:hAnsiTheme="minorHAnsi"/>
          <w:sz w:val="22"/>
          <w:szCs w:val="22"/>
        </w:rPr>
        <w:t xml:space="preserve"> </w:t>
      </w:r>
      <w:r w:rsidRPr="001B30BA">
        <w:rPr>
          <w:rFonts w:asciiTheme="minorHAnsi" w:hAnsiTheme="minorHAnsi"/>
          <w:sz w:val="22"/>
          <w:szCs w:val="22"/>
        </w:rPr>
        <w:t>los edificios e instalaciones</w:t>
      </w:r>
      <w:r w:rsidR="006F4EAC" w:rsidRPr="001B30BA">
        <w:rPr>
          <w:rFonts w:asciiTheme="minorHAnsi" w:hAnsiTheme="minorHAnsi"/>
          <w:sz w:val="22"/>
          <w:szCs w:val="22"/>
        </w:rPr>
        <w:t xml:space="preserve"> (en adelante LA INSTALACIÓN)</w:t>
      </w:r>
      <w:r w:rsidRPr="001B30BA">
        <w:rPr>
          <w:rFonts w:asciiTheme="minorHAnsi" w:hAnsiTheme="minorHAnsi"/>
          <w:sz w:val="22"/>
          <w:szCs w:val="22"/>
        </w:rPr>
        <w:t xml:space="preserve"> </w:t>
      </w:r>
      <w:r w:rsidR="00D4003A" w:rsidRPr="001B30BA">
        <w:rPr>
          <w:rFonts w:asciiTheme="minorHAnsi" w:hAnsiTheme="minorHAnsi"/>
          <w:sz w:val="22"/>
          <w:szCs w:val="22"/>
        </w:rPr>
        <w:t>pertenecientes a</w:t>
      </w:r>
      <w:r w:rsidRPr="001B30BA">
        <w:rPr>
          <w:rFonts w:asciiTheme="minorHAnsi" w:hAnsiTheme="minorHAnsi"/>
          <w:sz w:val="22"/>
          <w:szCs w:val="22"/>
        </w:rPr>
        <w:t xml:space="preserve"> ______ </w:t>
      </w:r>
    </w:p>
    <w:p w14:paraId="525761FE" w14:textId="367D7724" w:rsidR="00C84CF9" w:rsidRPr="001B30BA" w:rsidRDefault="00C84CF9" w:rsidP="00D04347">
      <w:pPr>
        <w:spacing w:after="120"/>
        <w:jc w:val="both"/>
        <w:rPr>
          <w:rFonts w:asciiTheme="minorHAnsi" w:hAnsiTheme="minorHAnsi"/>
          <w:sz w:val="22"/>
          <w:szCs w:val="22"/>
        </w:rPr>
      </w:pPr>
      <w:r w:rsidRPr="001B30BA">
        <w:rPr>
          <w:rFonts w:asciiTheme="minorHAnsi" w:hAnsiTheme="minorHAnsi" w:cs="Arial"/>
          <w:sz w:val="22"/>
          <w:szCs w:val="22"/>
        </w:rPr>
        <w:t xml:space="preserve">La actuación global e integrada que se pretende </w:t>
      </w:r>
      <w:r w:rsidRPr="001B30BA">
        <w:rPr>
          <w:rFonts w:asciiTheme="minorHAnsi" w:hAnsiTheme="minorHAnsi"/>
          <w:sz w:val="22"/>
          <w:szCs w:val="22"/>
        </w:rPr>
        <w:t xml:space="preserve">contratar </w:t>
      </w:r>
      <w:r w:rsidRPr="001B30BA">
        <w:rPr>
          <w:rFonts w:asciiTheme="minorHAnsi" w:hAnsiTheme="minorHAnsi" w:cs="Arial"/>
          <w:sz w:val="22"/>
          <w:szCs w:val="22"/>
        </w:rPr>
        <w:t>tiene</w:t>
      </w:r>
      <w:r w:rsidRPr="001B30BA">
        <w:rPr>
          <w:rFonts w:asciiTheme="minorHAnsi" w:hAnsiTheme="minorHAnsi"/>
          <w:sz w:val="22"/>
          <w:szCs w:val="22"/>
        </w:rPr>
        <w:t xml:space="preserve"> como finalidad </w:t>
      </w:r>
      <w:r w:rsidRPr="001B30BA">
        <w:rPr>
          <w:rFonts w:asciiTheme="minorHAnsi" w:hAnsiTheme="minorHAnsi" w:cs="Arial"/>
          <w:sz w:val="22"/>
          <w:szCs w:val="22"/>
        </w:rPr>
        <w:t>ceder el uso y explotación de los edificios e instalaciones de la administración contratante a una Empresa de Servicios Energéticos (en adelante</w:t>
      </w:r>
      <w:r w:rsidR="005E0F2D" w:rsidRPr="001B30BA">
        <w:rPr>
          <w:rFonts w:asciiTheme="minorHAnsi" w:hAnsiTheme="minorHAnsi" w:cs="Arial"/>
          <w:sz w:val="22"/>
          <w:szCs w:val="22"/>
        </w:rPr>
        <w:t xml:space="preserve"> </w:t>
      </w:r>
      <w:r w:rsidRPr="001B30BA">
        <w:rPr>
          <w:rFonts w:asciiTheme="minorHAnsi" w:hAnsiTheme="minorHAnsi" w:cs="Arial"/>
          <w:sz w:val="22"/>
          <w:szCs w:val="22"/>
        </w:rPr>
        <w:t xml:space="preserve"> la ESE) para cubrir</w:t>
      </w:r>
      <w:r w:rsidRPr="001B30BA">
        <w:rPr>
          <w:rFonts w:asciiTheme="minorHAnsi" w:hAnsiTheme="minorHAnsi"/>
          <w:sz w:val="22"/>
          <w:szCs w:val="22"/>
        </w:rPr>
        <w:t xml:space="preserve"> las siguientes prestaciones</w:t>
      </w:r>
      <w:r w:rsidRPr="001B30BA">
        <w:rPr>
          <w:rFonts w:asciiTheme="minorHAnsi" w:hAnsiTheme="minorHAnsi" w:cs="Arial"/>
          <w:sz w:val="22"/>
          <w:szCs w:val="22"/>
        </w:rPr>
        <w:t>: Gestión Energética</w:t>
      </w:r>
      <w:r w:rsidRPr="001B30BA">
        <w:rPr>
          <w:rFonts w:asciiTheme="minorHAnsi" w:hAnsiTheme="minorHAnsi"/>
          <w:sz w:val="22"/>
          <w:szCs w:val="22"/>
        </w:rPr>
        <w:t xml:space="preserve"> (Prestación P1</w:t>
      </w:r>
      <w:r w:rsidRPr="001B30BA">
        <w:rPr>
          <w:rFonts w:asciiTheme="minorHAnsi" w:hAnsiTheme="minorHAnsi" w:cs="Arial"/>
          <w:sz w:val="22"/>
          <w:szCs w:val="22"/>
        </w:rPr>
        <w:t xml:space="preserve">), Mantenimiento </w:t>
      </w:r>
      <w:r w:rsidRPr="001B30BA">
        <w:rPr>
          <w:rFonts w:asciiTheme="minorHAnsi" w:hAnsiTheme="minorHAnsi"/>
          <w:sz w:val="22"/>
          <w:szCs w:val="22"/>
        </w:rPr>
        <w:t>(Prestación P2)</w:t>
      </w:r>
      <w:r w:rsidRPr="001B30BA">
        <w:rPr>
          <w:rFonts w:asciiTheme="minorHAnsi" w:hAnsiTheme="minorHAnsi" w:cs="Arial"/>
          <w:sz w:val="22"/>
          <w:szCs w:val="22"/>
        </w:rPr>
        <w:t xml:space="preserve"> y </w:t>
      </w:r>
      <w:r w:rsidRPr="001B30BA">
        <w:rPr>
          <w:rFonts w:asciiTheme="minorHAnsi" w:hAnsiTheme="minorHAnsi"/>
          <w:sz w:val="22"/>
          <w:szCs w:val="22"/>
        </w:rPr>
        <w:t>Garantía Total (Prestación P3), así como establecer los requisitos en la ejecución de las Obras de Mejora y Renovación de los edificios e  instalaciones  (Prestaci</w:t>
      </w:r>
      <w:r w:rsidR="00D33E38" w:rsidRPr="001B30BA">
        <w:rPr>
          <w:rFonts w:asciiTheme="minorHAnsi" w:hAnsiTheme="minorHAnsi"/>
          <w:sz w:val="22"/>
          <w:szCs w:val="22"/>
        </w:rPr>
        <w:t>o</w:t>
      </w:r>
      <w:r w:rsidRPr="001B30BA">
        <w:rPr>
          <w:rFonts w:asciiTheme="minorHAnsi" w:hAnsiTheme="minorHAnsi"/>
          <w:sz w:val="22"/>
          <w:szCs w:val="22"/>
        </w:rPr>
        <w:t>n</w:t>
      </w:r>
      <w:r w:rsidR="00D33E38" w:rsidRPr="001B30BA">
        <w:rPr>
          <w:rFonts w:asciiTheme="minorHAnsi" w:hAnsiTheme="minorHAnsi"/>
          <w:sz w:val="22"/>
          <w:szCs w:val="22"/>
        </w:rPr>
        <w:t>es</w:t>
      </w:r>
      <w:r w:rsidRPr="001B30BA">
        <w:rPr>
          <w:rFonts w:asciiTheme="minorHAnsi" w:hAnsiTheme="minorHAnsi"/>
          <w:sz w:val="22"/>
          <w:szCs w:val="22"/>
        </w:rPr>
        <w:t xml:space="preserve"> P4</w:t>
      </w:r>
      <w:r w:rsidR="00D33E38" w:rsidRPr="001B30BA">
        <w:rPr>
          <w:rFonts w:asciiTheme="minorHAnsi" w:hAnsiTheme="minorHAnsi"/>
          <w:sz w:val="22"/>
          <w:szCs w:val="22"/>
        </w:rPr>
        <w:t>,</w:t>
      </w:r>
      <w:r w:rsidR="008346B4">
        <w:rPr>
          <w:rFonts w:asciiTheme="minorHAnsi" w:hAnsiTheme="minorHAnsi"/>
          <w:sz w:val="22"/>
          <w:szCs w:val="22"/>
        </w:rPr>
        <w:t xml:space="preserve"> </w:t>
      </w:r>
      <w:r w:rsidR="00D33E38" w:rsidRPr="001B30BA">
        <w:rPr>
          <w:rFonts w:asciiTheme="minorHAnsi" w:hAnsiTheme="minorHAnsi"/>
          <w:sz w:val="22"/>
          <w:szCs w:val="22"/>
        </w:rPr>
        <w:t>P5 y P6</w:t>
      </w:r>
      <w:r w:rsidRPr="001B30BA">
        <w:rPr>
          <w:rFonts w:asciiTheme="minorHAnsi" w:hAnsiTheme="minorHAnsi"/>
          <w:sz w:val="22"/>
          <w:szCs w:val="22"/>
        </w:rPr>
        <w:t xml:space="preserve">). </w:t>
      </w:r>
    </w:p>
    <w:p w14:paraId="150E237E" w14:textId="06507919" w:rsidR="00C84CF9" w:rsidRPr="001B30BA" w:rsidRDefault="00C84CF9" w:rsidP="00D04347">
      <w:pPr>
        <w:spacing w:after="120"/>
        <w:jc w:val="both"/>
        <w:rPr>
          <w:rFonts w:asciiTheme="minorHAnsi" w:hAnsiTheme="minorHAnsi"/>
          <w:sz w:val="22"/>
          <w:szCs w:val="22"/>
        </w:rPr>
      </w:pPr>
      <w:r w:rsidRPr="001B30BA">
        <w:rPr>
          <w:rFonts w:asciiTheme="minorHAnsi" w:hAnsiTheme="minorHAnsi"/>
          <w:sz w:val="22"/>
          <w:szCs w:val="22"/>
        </w:rPr>
        <w:t>La Em</w:t>
      </w:r>
      <w:r w:rsidR="00285254" w:rsidRPr="001B30BA">
        <w:rPr>
          <w:rFonts w:asciiTheme="minorHAnsi" w:hAnsiTheme="minorHAnsi"/>
          <w:sz w:val="22"/>
          <w:szCs w:val="22"/>
        </w:rPr>
        <w:t xml:space="preserve">presa de Servicios Energéticos </w:t>
      </w:r>
      <w:r w:rsidRPr="001B30BA">
        <w:rPr>
          <w:rFonts w:asciiTheme="minorHAnsi" w:hAnsiTheme="minorHAnsi"/>
          <w:sz w:val="22"/>
          <w:szCs w:val="22"/>
        </w:rPr>
        <w:t>contratada</w:t>
      </w:r>
      <w:r w:rsidRPr="001B30BA">
        <w:rPr>
          <w:rFonts w:asciiTheme="minorHAnsi" w:hAnsiTheme="minorHAnsi" w:cs="Arial"/>
          <w:sz w:val="22"/>
          <w:szCs w:val="22"/>
        </w:rPr>
        <w:t xml:space="preserve"> </w:t>
      </w:r>
      <w:r w:rsidRPr="001B30BA">
        <w:rPr>
          <w:rFonts w:asciiTheme="minorHAnsi" w:hAnsiTheme="minorHAnsi"/>
          <w:sz w:val="22"/>
          <w:szCs w:val="22"/>
        </w:rPr>
        <w:t xml:space="preserve">será responsable de la ejecución de estas </w:t>
      </w:r>
      <w:r w:rsidRPr="001B30BA">
        <w:rPr>
          <w:rFonts w:asciiTheme="minorHAnsi" w:hAnsiTheme="minorHAnsi" w:cs="Arial"/>
          <w:sz w:val="22"/>
          <w:szCs w:val="22"/>
        </w:rPr>
        <w:t>prestaciones, asumiendo el riesgo operacional</w:t>
      </w:r>
      <w:r w:rsidRPr="001B30BA">
        <w:rPr>
          <w:rFonts w:asciiTheme="minorHAnsi" w:hAnsiTheme="minorHAnsi"/>
          <w:sz w:val="22"/>
          <w:szCs w:val="22"/>
        </w:rPr>
        <w:t>, limitándose la propiedad a disponer de la estructura técnica de supervisión para establecer los planes, coordinar los trabajos, controlar las realizaciones y, en general, verificar y asegurar que las prestaciones estén en condiciones de satisfacer sus exigencias.</w:t>
      </w:r>
    </w:p>
    <w:p w14:paraId="3C3072D1" w14:textId="77777777" w:rsidR="00285254" w:rsidRPr="001B30BA" w:rsidRDefault="007F52E3" w:rsidP="00D04347">
      <w:pPr>
        <w:pStyle w:val="Textoindependiente"/>
        <w:spacing w:after="120"/>
        <w:rPr>
          <w:rFonts w:asciiTheme="minorHAnsi" w:hAnsiTheme="minorHAnsi"/>
          <w:sz w:val="22"/>
          <w:szCs w:val="22"/>
          <w:lang w:val="es-ES"/>
        </w:rPr>
      </w:pPr>
      <w:proofErr w:type="gramStart"/>
      <w:r w:rsidRPr="001B30BA">
        <w:rPr>
          <w:rFonts w:asciiTheme="minorHAnsi" w:hAnsiTheme="minorHAnsi"/>
          <w:sz w:val="22"/>
          <w:szCs w:val="22"/>
          <w:lang w:val="es-ES"/>
        </w:rPr>
        <w:t>Los Servicios a contratar</w:t>
      </w:r>
      <w:proofErr w:type="gramEnd"/>
      <w:r w:rsidRPr="001B30BA">
        <w:rPr>
          <w:rFonts w:asciiTheme="minorHAnsi" w:hAnsiTheme="minorHAnsi"/>
          <w:sz w:val="22"/>
          <w:szCs w:val="22"/>
          <w:lang w:val="es-ES"/>
        </w:rPr>
        <w:t xml:space="preserve"> tienen como finalidad realizar las siguientes prestaciones</w:t>
      </w:r>
      <w:r w:rsidR="00285254" w:rsidRPr="001B30BA">
        <w:rPr>
          <w:rFonts w:asciiTheme="minorHAnsi" w:hAnsiTheme="minorHAnsi"/>
          <w:sz w:val="22"/>
          <w:szCs w:val="22"/>
          <w:lang w:val="es-ES"/>
        </w:rPr>
        <w:t>:</w:t>
      </w:r>
    </w:p>
    <w:p w14:paraId="1C80953D" w14:textId="77777777" w:rsidR="00741943" w:rsidRPr="001B30BA" w:rsidRDefault="006D061B" w:rsidP="00D04347">
      <w:pPr>
        <w:pStyle w:val="Prrafodelista"/>
        <w:numPr>
          <w:ilvl w:val="0"/>
          <w:numId w:val="24"/>
        </w:numPr>
        <w:tabs>
          <w:tab w:val="left" w:pos="-720"/>
          <w:tab w:val="left" w:pos="792"/>
        </w:tabs>
        <w:spacing w:after="120" w:line="240" w:lineRule="auto"/>
        <w:ind w:right="72"/>
        <w:contextualSpacing w:val="0"/>
        <w:jc w:val="both"/>
        <w:textAlignment w:val="baseline"/>
        <w:rPr>
          <w:rFonts w:asciiTheme="minorHAnsi" w:eastAsia="Trebuchet MS" w:hAnsiTheme="minorHAnsi"/>
          <w:lang w:val="es-ES"/>
        </w:rPr>
      </w:pPr>
      <w:r w:rsidRPr="001B30BA">
        <w:rPr>
          <w:rFonts w:asciiTheme="minorHAnsi" w:eastAsia="Trebuchet MS" w:hAnsiTheme="minorHAnsi"/>
          <w:b/>
          <w:lang w:val="es-ES"/>
        </w:rPr>
        <w:t xml:space="preserve">Prestación P1.- </w:t>
      </w:r>
      <w:r w:rsidR="00416F4F" w:rsidRPr="001B30BA">
        <w:rPr>
          <w:rFonts w:asciiTheme="minorHAnsi" w:eastAsia="Trebuchet MS" w:hAnsiTheme="minorHAnsi"/>
          <w:b/>
          <w:lang w:val="es-ES"/>
        </w:rPr>
        <w:t>Gestión Energética</w:t>
      </w:r>
      <w:r w:rsidR="00285254" w:rsidRPr="001B30BA">
        <w:rPr>
          <w:rFonts w:asciiTheme="minorHAnsi" w:eastAsia="Trebuchet MS" w:hAnsiTheme="minorHAnsi"/>
          <w:b/>
          <w:lang w:val="es-ES"/>
        </w:rPr>
        <w:t xml:space="preserve"> </w:t>
      </w:r>
      <w:r w:rsidR="00C84CF9" w:rsidRPr="001B30BA">
        <w:rPr>
          <w:rFonts w:asciiTheme="minorHAnsi" w:eastAsia="Trebuchet MS" w:hAnsiTheme="minorHAnsi"/>
          <w:b/>
          <w:lang w:val="es-ES"/>
        </w:rPr>
        <w:t>y, en su caso, suministro energético:</w:t>
      </w:r>
      <w:r w:rsidR="00285254" w:rsidRPr="001B30BA">
        <w:rPr>
          <w:rFonts w:asciiTheme="minorHAnsi" w:eastAsia="Trebuchet MS" w:hAnsiTheme="minorHAnsi"/>
          <w:lang w:val="es-ES"/>
        </w:rPr>
        <w:t xml:space="preserve"> </w:t>
      </w:r>
      <w:r w:rsidR="00741943" w:rsidRPr="001B30BA">
        <w:rPr>
          <w:rFonts w:asciiTheme="minorHAnsi" w:eastAsia="Trebuchet MS" w:hAnsiTheme="minorHAnsi"/>
          <w:lang w:val="es-ES"/>
        </w:rPr>
        <w:t>ejecución de las técnicas de gestión energética y explotación necesarias para el correcto funcionamiento de las instalaciones objeto del contrato y la optimización de los consumos energéticos, incluida la gestión del suministro energético junto con los costes de la energía demandada (opcional), la conducción y vigilancia de la instalación y el seguimiento de su funcionamiento. Incluirá la puesta en marcha de un plan de medida y verificación para la comprobación de los ahorros energéticos y la determinación de los excesos/defectos por ajustes.</w:t>
      </w:r>
    </w:p>
    <w:p w14:paraId="2E722328" w14:textId="6363B8EC" w:rsidR="00416F4F" w:rsidRPr="001B30BA" w:rsidRDefault="006D061B" w:rsidP="00D04347">
      <w:pPr>
        <w:pStyle w:val="Prrafodelista"/>
        <w:numPr>
          <w:ilvl w:val="0"/>
          <w:numId w:val="24"/>
        </w:numPr>
        <w:tabs>
          <w:tab w:val="left" w:pos="-720"/>
          <w:tab w:val="left" w:pos="792"/>
        </w:tabs>
        <w:spacing w:after="120" w:line="240" w:lineRule="auto"/>
        <w:ind w:right="72"/>
        <w:contextualSpacing w:val="0"/>
        <w:jc w:val="both"/>
        <w:textAlignment w:val="baseline"/>
        <w:rPr>
          <w:rFonts w:asciiTheme="minorHAnsi" w:eastAsia="Trebuchet MS" w:hAnsiTheme="minorHAnsi"/>
          <w:lang w:val="es-ES"/>
        </w:rPr>
      </w:pPr>
      <w:r w:rsidRPr="001B30BA">
        <w:rPr>
          <w:rFonts w:asciiTheme="minorHAnsi" w:eastAsia="Trebuchet MS" w:hAnsiTheme="minorHAnsi"/>
          <w:b/>
          <w:lang w:val="es-ES"/>
        </w:rPr>
        <w:t>Prestación P2.-</w:t>
      </w:r>
      <w:r w:rsidRPr="001B30BA">
        <w:rPr>
          <w:rFonts w:asciiTheme="minorHAnsi" w:eastAsia="Trebuchet MS" w:hAnsiTheme="minorHAnsi"/>
          <w:lang w:val="es-ES"/>
        </w:rPr>
        <w:t xml:space="preserve"> </w:t>
      </w:r>
      <w:r w:rsidR="00416F4F" w:rsidRPr="001B30BA">
        <w:rPr>
          <w:rFonts w:asciiTheme="minorHAnsi" w:eastAsia="Trebuchet MS" w:hAnsiTheme="minorHAnsi"/>
          <w:b/>
          <w:lang w:val="es-ES"/>
        </w:rPr>
        <w:t>Mantenimiento:</w:t>
      </w:r>
      <w:r w:rsidR="00416F4F" w:rsidRPr="001B30BA">
        <w:rPr>
          <w:rFonts w:asciiTheme="minorHAnsi" w:eastAsia="Trebuchet MS" w:hAnsiTheme="minorHAnsi"/>
          <w:lang w:val="es-ES"/>
        </w:rPr>
        <w:t xml:space="preserve"> </w:t>
      </w:r>
      <w:r w:rsidRPr="001B30BA">
        <w:rPr>
          <w:rFonts w:asciiTheme="minorHAnsi" w:eastAsia="Trebuchet MS" w:hAnsiTheme="minorHAnsi"/>
          <w:lang w:val="es-ES"/>
        </w:rPr>
        <w:t>ejecución de las tareas de operación y mantenimiento descritas en el Pliego de Condiciones Técnicas para lograr el perfecto funcionamiento y rendimiento de las instalaciones y de todos sus componentes.</w:t>
      </w:r>
    </w:p>
    <w:p w14:paraId="7EF566C2" w14:textId="77777777" w:rsidR="00D04347" w:rsidRDefault="006D061B" w:rsidP="00360EB4">
      <w:pPr>
        <w:pStyle w:val="Prrafodelista"/>
        <w:numPr>
          <w:ilvl w:val="0"/>
          <w:numId w:val="24"/>
        </w:numPr>
        <w:tabs>
          <w:tab w:val="left" w:pos="-720"/>
          <w:tab w:val="left" w:pos="792"/>
        </w:tabs>
        <w:spacing w:after="120" w:line="240" w:lineRule="auto"/>
        <w:ind w:left="284" w:right="72" w:hanging="284"/>
        <w:contextualSpacing w:val="0"/>
        <w:jc w:val="both"/>
        <w:textAlignment w:val="baseline"/>
        <w:rPr>
          <w:rFonts w:asciiTheme="minorHAnsi" w:eastAsia="Trebuchet MS" w:hAnsiTheme="minorHAnsi"/>
          <w:lang w:val="es-ES"/>
        </w:rPr>
      </w:pPr>
      <w:r w:rsidRPr="00D04347">
        <w:rPr>
          <w:rFonts w:asciiTheme="minorHAnsi" w:eastAsia="Trebuchet MS" w:hAnsiTheme="minorHAnsi"/>
          <w:b/>
          <w:lang w:val="es-ES"/>
        </w:rPr>
        <w:t xml:space="preserve">Prestación P3.- </w:t>
      </w:r>
      <w:r w:rsidR="00416F4F" w:rsidRPr="00D04347">
        <w:rPr>
          <w:rFonts w:asciiTheme="minorHAnsi" w:eastAsia="Trebuchet MS" w:hAnsiTheme="minorHAnsi"/>
          <w:b/>
          <w:lang w:val="es-ES"/>
        </w:rPr>
        <w:t>Garantía Total:</w:t>
      </w:r>
      <w:r w:rsidR="00416F4F" w:rsidRPr="00D04347">
        <w:rPr>
          <w:rFonts w:asciiTheme="minorHAnsi" w:eastAsia="Trebuchet MS" w:hAnsiTheme="minorHAnsi"/>
          <w:lang w:val="es-ES"/>
        </w:rPr>
        <w:t xml:space="preserve"> </w:t>
      </w:r>
      <w:r w:rsidRPr="00D04347">
        <w:rPr>
          <w:rFonts w:asciiTheme="minorHAnsi" w:eastAsia="Trebuchet MS" w:hAnsiTheme="minorHAnsi"/>
          <w:lang w:val="es-ES"/>
        </w:rPr>
        <w:t xml:space="preserve">Reparación o </w:t>
      </w:r>
      <w:r w:rsidR="001B30BA" w:rsidRPr="00D04347">
        <w:rPr>
          <w:rFonts w:asciiTheme="minorHAnsi" w:eastAsia="Trebuchet MS" w:hAnsiTheme="minorHAnsi"/>
          <w:lang w:val="es-ES"/>
        </w:rPr>
        <w:t>reposición de</w:t>
      </w:r>
      <w:r w:rsidRPr="00D04347">
        <w:rPr>
          <w:rFonts w:asciiTheme="minorHAnsi" w:eastAsia="Trebuchet MS" w:hAnsiTheme="minorHAnsi"/>
          <w:lang w:val="es-ES"/>
        </w:rPr>
        <w:t xml:space="preserve"> todos los elementos deteriorados en las instalaciones según se regula en este Pliego bajo la modalidad de Garantía Total.</w:t>
      </w:r>
    </w:p>
    <w:p w14:paraId="3921627C" w14:textId="19EEF338" w:rsidR="0018567F" w:rsidRPr="00D04347" w:rsidRDefault="006D061B" w:rsidP="00360EB4">
      <w:pPr>
        <w:pStyle w:val="Prrafodelista"/>
        <w:numPr>
          <w:ilvl w:val="0"/>
          <w:numId w:val="24"/>
        </w:numPr>
        <w:tabs>
          <w:tab w:val="left" w:pos="-720"/>
          <w:tab w:val="left" w:pos="792"/>
        </w:tabs>
        <w:spacing w:after="120" w:line="240" w:lineRule="auto"/>
        <w:ind w:left="284" w:right="72" w:hanging="284"/>
        <w:contextualSpacing w:val="0"/>
        <w:jc w:val="both"/>
        <w:textAlignment w:val="baseline"/>
        <w:rPr>
          <w:rFonts w:asciiTheme="minorHAnsi" w:eastAsia="Trebuchet MS" w:hAnsiTheme="minorHAnsi"/>
          <w:lang w:val="es-ES"/>
        </w:rPr>
      </w:pPr>
      <w:r w:rsidRPr="00D04347">
        <w:rPr>
          <w:rFonts w:asciiTheme="minorHAnsi" w:eastAsia="Trebuchet MS" w:hAnsiTheme="minorHAnsi"/>
          <w:b/>
          <w:lang w:val="es-ES"/>
        </w:rPr>
        <w:t xml:space="preserve">Prestación P4.- </w:t>
      </w:r>
      <w:r w:rsidR="00582DE2" w:rsidRPr="00D04347">
        <w:rPr>
          <w:rFonts w:asciiTheme="minorHAnsi" w:eastAsia="Trebuchet MS" w:hAnsiTheme="minorHAnsi"/>
          <w:b/>
          <w:lang w:val="es-ES"/>
        </w:rPr>
        <w:t>Obras de mejora y renovación de las instalaciones del edificio:</w:t>
      </w:r>
      <w:r w:rsidR="00582DE2" w:rsidRPr="00D04347">
        <w:rPr>
          <w:rFonts w:asciiTheme="minorHAnsi" w:eastAsia="Trebuchet MS" w:hAnsiTheme="minorHAnsi"/>
          <w:lang w:val="es-ES"/>
        </w:rPr>
        <w:t xml:space="preserve"> conlleva las actuaciones tendentes a promover la mejora y renovación de las instalaciones bajo criterios de eficiencia mediante la incorporación de equipos e instalaciones que fomenten el ahorro de energía y la eficiencia energética. Estas instalaciones serán estudiadas, propuestas, ejecutadas y financiadas por el </w:t>
      </w:r>
      <w:r w:rsidR="00861326" w:rsidRPr="00D04347">
        <w:rPr>
          <w:rFonts w:asciiTheme="minorHAnsi" w:eastAsia="Trebuchet MS" w:hAnsiTheme="minorHAnsi"/>
          <w:lang w:val="es-ES"/>
        </w:rPr>
        <w:t>adjudicatario</w:t>
      </w:r>
      <w:r w:rsidR="00582DE2" w:rsidRPr="00D04347">
        <w:rPr>
          <w:rFonts w:asciiTheme="minorHAnsi" w:eastAsia="Trebuchet MS" w:hAnsiTheme="minorHAnsi"/>
          <w:lang w:val="es-ES"/>
        </w:rPr>
        <w:t>, mediante los ahorros o venta de energía, conseguidos dentro del periodo de vigencia del contrato, y no tendrán repercusión económica sobre el presupuesto de este contrato. Debe incluir el mantenimiento con garantía total de las nuevas instalaciones ejecutadas.</w:t>
      </w:r>
      <w:r w:rsidR="001E092F" w:rsidRPr="00D04347">
        <w:rPr>
          <w:rFonts w:asciiTheme="minorHAnsi" w:eastAsia="Trebuchet MS" w:hAnsiTheme="minorHAnsi"/>
          <w:lang w:val="es-ES"/>
        </w:rPr>
        <w:t xml:space="preserve"> Serán instaladas por el adjudicatario a su riesgo y ventura, con el objeto de alcanzar como mínimo el ahorro energético garantizado.</w:t>
      </w:r>
    </w:p>
    <w:p w14:paraId="6607379D" w14:textId="05553898" w:rsidR="00D04347" w:rsidRDefault="006D061B" w:rsidP="00BA31A5">
      <w:pPr>
        <w:pStyle w:val="Prrafodelista"/>
        <w:numPr>
          <w:ilvl w:val="0"/>
          <w:numId w:val="24"/>
        </w:numPr>
        <w:tabs>
          <w:tab w:val="left" w:pos="-720"/>
          <w:tab w:val="left" w:pos="792"/>
        </w:tabs>
        <w:spacing w:after="120" w:line="240" w:lineRule="auto"/>
        <w:ind w:right="72"/>
        <w:contextualSpacing w:val="0"/>
        <w:jc w:val="both"/>
        <w:textAlignment w:val="baseline"/>
        <w:rPr>
          <w:rFonts w:asciiTheme="minorHAnsi" w:eastAsia="Trebuchet MS" w:hAnsiTheme="minorHAnsi"/>
          <w:lang w:val="es-ES"/>
        </w:rPr>
      </w:pPr>
      <w:r w:rsidRPr="00D04347">
        <w:rPr>
          <w:rFonts w:asciiTheme="minorHAnsi" w:eastAsia="Trebuchet MS" w:hAnsiTheme="minorHAnsi"/>
          <w:b/>
          <w:lang w:val="es-ES"/>
        </w:rPr>
        <w:t>Prestación P5.- Inversiones en energías renovables:</w:t>
      </w:r>
      <w:r w:rsidRPr="00D04347">
        <w:rPr>
          <w:rFonts w:asciiTheme="minorHAnsi" w:eastAsia="Trebuchet MS" w:hAnsiTheme="minorHAnsi"/>
          <w:lang w:val="es-ES"/>
        </w:rPr>
        <w:t xml:space="preserve"> realización y financiación de instalaciones para la utilización de energías renovables que no hayan sido contempladas en las actuaciones de la prestación P4. Estas instalaciones serán estudiadas, propuestas, ejecutadas y financiadas por el Adjudicatario mediante los ahorros, o venta de energía, conseguidos dentro del periodo de vigencia del contrato, y no tendrán repercusión económica sobre el presupuesto de este contrato. Esta prestación, de no venir definida en el </w:t>
      </w:r>
      <w:r w:rsidR="00D77A65" w:rsidRPr="00D04347">
        <w:rPr>
          <w:rFonts w:asciiTheme="minorHAnsi" w:eastAsia="Trebuchet MS" w:hAnsiTheme="minorHAnsi"/>
          <w:lang w:val="es-ES"/>
        </w:rPr>
        <w:t xml:space="preserve">presente </w:t>
      </w:r>
      <w:r w:rsidRPr="00D04347">
        <w:rPr>
          <w:rFonts w:asciiTheme="minorHAnsi" w:eastAsia="Trebuchet MS" w:hAnsiTheme="minorHAnsi"/>
          <w:lang w:val="es-ES"/>
        </w:rPr>
        <w:t xml:space="preserve">Pliego de Condiciones Técnicas, </w:t>
      </w:r>
      <w:r w:rsidRPr="00D04347">
        <w:rPr>
          <w:rFonts w:asciiTheme="minorHAnsi" w:eastAsia="Trebuchet MS" w:hAnsiTheme="minorHAnsi"/>
          <w:lang w:val="es-ES"/>
        </w:rPr>
        <w:lastRenderedPageBreak/>
        <w:t xml:space="preserve">podrá ser ofertada por los licitadores con el alcance que ellos determinen, siempre que el importe a financiar para </w:t>
      </w:r>
      <w:r w:rsidR="008346B4" w:rsidRPr="00D04347">
        <w:rPr>
          <w:rFonts w:asciiTheme="minorHAnsi" w:eastAsia="Trebuchet MS" w:hAnsiTheme="minorHAnsi"/>
          <w:lang w:val="es-ES"/>
        </w:rPr>
        <w:t>esta</w:t>
      </w:r>
      <w:r w:rsidRPr="00D04347">
        <w:rPr>
          <w:rFonts w:asciiTheme="minorHAnsi" w:eastAsia="Trebuchet MS" w:hAnsiTheme="minorHAnsi"/>
          <w:lang w:val="es-ES"/>
        </w:rPr>
        <w:t xml:space="preserve"> prestación no supere el del ahorro obtenido por el uso y explotación de la misma durante la vigencia del presente contrato.</w:t>
      </w:r>
    </w:p>
    <w:p w14:paraId="0108D12E" w14:textId="7EE1D763" w:rsidR="00D33E38" w:rsidRPr="00D04347" w:rsidRDefault="00D33E38" w:rsidP="00BA31A5">
      <w:pPr>
        <w:pStyle w:val="Prrafodelista"/>
        <w:numPr>
          <w:ilvl w:val="0"/>
          <w:numId w:val="24"/>
        </w:numPr>
        <w:tabs>
          <w:tab w:val="left" w:pos="-720"/>
          <w:tab w:val="left" w:pos="792"/>
        </w:tabs>
        <w:spacing w:after="120" w:line="240" w:lineRule="auto"/>
        <w:ind w:right="72"/>
        <w:contextualSpacing w:val="0"/>
        <w:jc w:val="both"/>
        <w:textAlignment w:val="baseline"/>
        <w:rPr>
          <w:rFonts w:asciiTheme="minorHAnsi" w:eastAsia="Trebuchet MS" w:hAnsiTheme="minorHAnsi"/>
          <w:lang w:val="es-ES"/>
        </w:rPr>
      </w:pPr>
      <w:r w:rsidRPr="00D04347">
        <w:rPr>
          <w:rFonts w:asciiTheme="minorHAnsi" w:eastAsia="Trebuchet MS" w:hAnsiTheme="minorHAnsi"/>
          <w:b/>
          <w:bCs/>
          <w:lang w:val="es-ES"/>
        </w:rPr>
        <w:t xml:space="preserve">Prestación P6. Inversiones </w:t>
      </w:r>
      <w:r w:rsidR="008346B4" w:rsidRPr="008346B4">
        <w:rPr>
          <w:rFonts w:asciiTheme="minorHAnsi" w:eastAsia="Trebuchet MS" w:hAnsiTheme="minorHAnsi"/>
          <w:b/>
          <w:bCs/>
          <w:lang w:val="es-ES"/>
        </w:rPr>
        <w:t>Plan de Recuperación, Transformación y Resiliencia</w:t>
      </w:r>
      <w:r w:rsidRPr="00D04347">
        <w:rPr>
          <w:rFonts w:asciiTheme="minorHAnsi" w:eastAsia="Trebuchet MS" w:hAnsiTheme="minorHAnsi"/>
          <w:b/>
          <w:bCs/>
          <w:lang w:val="es-ES"/>
        </w:rPr>
        <w:t xml:space="preserve">: </w:t>
      </w:r>
      <w:r w:rsidRPr="00D04347">
        <w:rPr>
          <w:rFonts w:asciiTheme="minorHAnsi" w:eastAsia="Trebuchet MS" w:hAnsiTheme="minorHAnsi"/>
          <w:lang w:val="es-ES"/>
        </w:rPr>
        <w:t>realización de las inversiones necesarias para la Mejora y Renovación de otras instalaciones que sean consumidoras de energía o que afecten a la rehabilitación de edificio, y que a propuesta de la Administración titular del edificio se especifican en el presente Pliego de Condiciones Técnicas.</w:t>
      </w:r>
    </w:p>
    <w:p w14:paraId="14CBBA12" w14:textId="77777777" w:rsidR="0018567F" w:rsidRPr="001B30BA" w:rsidRDefault="0018567F" w:rsidP="00D04347">
      <w:pPr>
        <w:tabs>
          <w:tab w:val="left" w:pos="-720"/>
          <w:tab w:val="left" w:pos="792"/>
        </w:tabs>
        <w:spacing w:after="120"/>
        <w:ind w:right="72"/>
        <w:jc w:val="both"/>
        <w:textAlignment w:val="baseline"/>
        <w:rPr>
          <w:rFonts w:asciiTheme="minorHAnsi" w:eastAsia="Calibri" w:hAnsiTheme="minorHAnsi"/>
          <w:b/>
          <w:sz w:val="22"/>
          <w:szCs w:val="22"/>
          <w:lang w:eastAsia="en-US"/>
        </w:rPr>
      </w:pPr>
    </w:p>
    <w:p w14:paraId="66AE026E" w14:textId="77777777" w:rsidR="00E212FE" w:rsidRPr="001B30BA" w:rsidRDefault="007F52E3" w:rsidP="00D04347">
      <w:pPr>
        <w:tabs>
          <w:tab w:val="left" w:pos="-720"/>
          <w:tab w:val="left" w:pos="792"/>
        </w:tabs>
        <w:spacing w:after="120"/>
        <w:ind w:right="72"/>
        <w:jc w:val="both"/>
        <w:textAlignment w:val="baseline"/>
        <w:rPr>
          <w:rFonts w:asciiTheme="minorHAnsi" w:eastAsia="Trebuchet MS" w:hAnsiTheme="minorHAnsi"/>
          <w:sz w:val="22"/>
          <w:szCs w:val="22"/>
        </w:rPr>
      </w:pPr>
      <w:r w:rsidRPr="001B30BA">
        <w:rPr>
          <w:rFonts w:asciiTheme="minorHAnsi" w:hAnsiTheme="minorHAnsi"/>
          <w:b/>
          <w:sz w:val="22"/>
          <w:szCs w:val="22"/>
        </w:rPr>
        <w:t xml:space="preserve">2.- </w:t>
      </w:r>
      <w:r w:rsidR="00360889" w:rsidRPr="001B30BA">
        <w:rPr>
          <w:rFonts w:asciiTheme="minorHAnsi" w:hAnsiTheme="minorHAnsi"/>
          <w:b/>
          <w:sz w:val="22"/>
          <w:szCs w:val="22"/>
        </w:rPr>
        <w:t>ÁMBITO</w:t>
      </w:r>
      <w:r w:rsidRPr="001B30BA">
        <w:rPr>
          <w:rFonts w:asciiTheme="minorHAnsi" w:hAnsiTheme="minorHAnsi"/>
          <w:b/>
          <w:sz w:val="22"/>
          <w:szCs w:val="22"/>
        </w:rPr>
        <w:t xml:space="preserve"> DE </w:t>
      </w:r>
      <w:r w:rsidR="00485285" w:rsidRPr="001B30BA">
        <w:rPr>
          <w:rFonts w:asciiTheme="minorHAnsi" w:hAnsiTheme="minorHAnsi"/>
          <w:b/>
          <w:sz w:val="22"/>
          <w:szCs w:val="22"/>
        </w:rPr>
        <w:t>ACTUACIÓN</w:t>
      </w:r>
      <w:r w:rsidRPr="001B30BA">
        <w:rPr>
          <w:rFonts w:asciiTheme="minorHAnsi" w:hAnsiTheme="minorHAnsi"/>
          <w:b/>
          <w:sz w:val="22"/>
          <w:szCs w:val="22"/>
        </w:rPr>
        <w:t>.</w:t>
      </w:r>
    </w:p>
    <w:p w14:paraId="63BEBAD1" w14:textId="77777777" w:rsidR="007F52E3" w:rsidRPr="00B80BF1" w:rsidRDefault="007F52E3" w:rsidP="00D04347">
      <w:pPr>
        <w:pStyle w:val="Textoindependiente"/>
        <w:spacing w:after="120"/>
        <w:rPr>
          <w:rFonts w:asciiTheme="minorHAnsi" w:hAnsiTheme="minorHAnsi"/>
          <w:sz w:val="22"/>
          <w:szCs w:val="22"/>
          <w:lang w:val="es-ES"/>
        </w:rPr>
      </w:pPr>
      <w:r w:rsidRPr="00464B89">
        <w:rPr>
          <w:rFonts w:asciiTheme="minorHAnsi" w:hAnsiTheme="minorHAnsi"/>
          <w:sz w:val="22"/>
          <w:szCs w:val="22"/>
          <w:lang w:val="es-ES"/>
        </w:rPr>
        <w:t>Las instalaciones objeto de est</w:t>
      </w:r>
      <w:r w:rsidR="00B2307C" w:rsidRPr="00464B89">
        <w:rPr>
          <w:rFonts w:asciiTheme="minorHAnsi" w:hAnsiTheme="minorHAnsi"/>
          <w:sz w:val="22"/>
          <w:szCs w:val="22"/>
          <w:lang w:val="es-ES"/>
        </w:rPr>
        <w:t xml:space="preserve">as prestaciones </w:t>
      </w:r>
      <w:r w:rsidRPr="00B80BF1">
        <w:rPr>
          <w:rFonts w:asciiTheme="minorHAnsi" w:hAnsiTheme="minorHAnsi"/>
          <w:sz w:val="22"/>
          <w:szCs w:val="22"/>
          <w:lang w:val="es-ES"/>
        </w:rPr>
        <w:t>se enumeran en el Anexo 1 de este Pliego de Condiciones Técnicas.</w:t>
      </w:r>
    </w:p>
    <w:p w14:paraId="6EFA5640" w14:textId="77777777" w:rsidR="007F52E3" w:rsidRPr="001B30BA" w:rsidRDefault="007F52E3" w:rsidP="00D04347">
      <w:pPr>
        <w:pStyle w:val="Textoindependiente"/>
        <w:spacing w:after="120"/>
        <w:rPr>
          <w:rFonts w:asciiTheme="minorHAnsi" w:hAnsiTheme="minorHAnsi"/>
          <w:sz w:val="22"/>
          <w:szCs w:val="22"/>
          <w:lang w:val="es-ES"/>
        </w:rPr>
      </w:pPr>
      <w:r w:rsidRPr="001B30BA">
        <w:rPr>
          <w:rFonts w:asciiTheme="minorHAnsi" w:hAnsiTheme="minorHAnsi"/>
          <w:sz w:val="22"/>
          <w:szCs w:val="22"/>
          <w:lang w:val="es-ES"/>
        </w:rPr>
        <w:t xml:space="preserve">El ámbito de actuación se extiende a las instalaciones </w:t>
      </w:r>
      <w:r w:rsidR="00485285" w:rsidRPr="001B30BA">
        <w:rPr>
          <w:rFonts w:asciiTheme="minorHAnsi" w:hAnsiTheme="minorHAnsi"/>
          <w:sz w:val="22"/>
          <w:szCs w:val="22"/>
          <w:lang w:val="es-ES"/>
        </w:rPr>
        <w:t xml:space="preserve">energéticas </w:t>
      </w:r>
      <w:r w:rsidR="009945DF" w:rsidRPr="001B30BA">
        <w:rPr>
          <w:rFonts w:asciiTheme="minorHAnsi" w:hAnsiTheme="minorHAnsi"/>
          <w:sz w:val="22"/>
          <w:szCs w:val="22"/>
          <w:lang w:val="es-ES"/>
        </w:rPr>
        <w:t>antes referidas</w:t>
      </w:r>
      <w:r w:rsidRPr="001B30BA">
        <w:rPr>
          <w:rFonts w:asciiTheme="minorHAnsi" w:hAnsiTheme="minorHAnsi"/>
          <w:sz w:val="22"/>
          <w:szCs w:val="22"/>
          <w:lang w:val="es-ES"/>
        </w:rPr>
        <w:t>, desde la toma de carga de combustible energético y contador eléctrico de compañía, hasta</w:t>
      </w:r>
      <w:r w:rsidR="00776E74" w:rsidRPr="001B30BA">
        <w:rPr>
          <w:rFonts w:asciiTheme="minorHAnsi" w:hAnsiTheme="minorHAnsi"/>
          <w:sz w:val="22"/>
          <w:szCs w:val="22"/>
          <w:lang w:val="es-ES"/>
        </w:rPr>
        <w:t xml:space="preserve"> las unidades terminales</w:t>
      </w:r>
      <w:r w:rsidRPr="001B30BA">
        <w:rPr>
          <w:rFonts w:asciiTheme="minorHAnsi" w:hAnsiTheme="minorHAnsi"/>
          <w:sz w:val="22"/>
          <w:szCs w:val="22"/>
          <w:lang w:val="es-ES"/>
        </w:rPr>
        <w:t>, incluyendo la sala e instalaciones productoras de calefacción, refrigeración y producción de agua caliente sanitaria, con todos sus componentes</w:t>
      </w:r>
      <w:r w:rsidR="003E1D07" w:rsidRPr="001B30BA">
        <w:rPr>
          <w:rFonts w:asciiTheme="minorHAnsi" w:hAnsiTheme="minorHAnsi"/>
          <w:sz w:val="22"/>
          <w:szCs w:val="22"/>
          <w:lang w:val="es-ES"/>
        </w:rPr>
        <w:t>,</w:t>
      </w:r>
      <w:r w:rsidRPr="001B30BA">
        <w:rPr>
          <w:rFonts w:asciiTheme="minorHAnsi" w:hAnsiTheme="minorHAnsi"/>
          <w:sz w:val="22"/>
          <w:szCs w:val="22"/>
          <w:lang w:val="es-ES"/>
        </w:rPr>
        <w:t xml:space="preserve"> según las condiciones señaladas en este Pliego</w:t>
      </w:r>
      <w:r w:rsidR="00861326" w:rsidRPr="001B30BA">
        <w:rPr>
          <w:rFonts w:asciiTheme="minorHAnsi" w:hAnsiTheme="minorHAnsi"/>
          <w:sz w:val="22"/>
          <w:szCs w:val="22"/>
          <w:vertAlign w:val="superscript"/>
          <w:lang w:val="es-ES"/>
        </w:rPr>
        <w:footnoteReference w:id="1"/>
      </w:r>
      <w:r w:rsidRPr="001B30BA">
        <w:rPr>
          <w:rFonts w:asciiTheme="minorHAnsi" w:hAnsiTheme="minorHAnsi"/>
          <w:sz w:val="22"/>
          <w:szCs w:val="22"/>
          <w:lang w:val="es-ES"/>
        </w:rPr>
        <w:t>.</w:t>
      </w:r>
    </w:p>
    <w:p w14:paraId="6AABD62E" w14:textId="77777777" w:rsidR="007F52E3" w:rsidRPr="001B30BA" w:rsidRDefault="00485285" w:rsidP="00D04347">
      <w:pPr>
        <w:pStyle w:val="Textoindependiente"/>
        <w:spacing w:after="120"/>
        <w:rPr>
          <w:rFonts w:asciiTheme="minorHAnsi" w:hAnsiTheme="minorHAnsi"/>
          <w:sz w:val="22"/>
          <w:szCs w:val="22"/>
          <w:lang w:val="es-ES"/>
        </w:rPr>
      </w:pPr>
      <w:r w:rsidRPr="00B80BF1">
        <w:rPr>
          <w:rFonts w:asciiTheme="minorHAnsi" w:hAnsiTheme="minorHAnsi"/>
          <w:sz w:val="22"/>
          <w:szCs w:val="22"/>
          <w:lang w:val="es-ES"/>
        </w:rPr>
        <w:t>El adjudicatario</w:t>
      </w:r>
      <w:r w:rsidR="007F52E3" w:rsidRPr="00B80BF1">
        <w:rPr>
          <w:rFonts w:asciiTheme="minorHAnsi" w:hAnsiTheme="minorHAnsi"/>
          <w:sz w:val="22"/>
          <w:szCs w:val="22"/>
          <w:lang w:val="es-ES"/>
        </w:rPr>
        <w:t xml:space="preserve"> acepta las instalaciones actuales</w:t>
      </w:r>
      <w:r w:rsidR="00A84256" w:rsidRPr="00B80BF1">
        <w:rPr>
          <w:rFonts w:asciiTheme="minorHAnsi" w:hAnsiTheme="minorHAnsi"/>
          <w:sz w:val="22"/>
          <w:szCs w:val="22"/>
          <w:lang w:val="es-ES"/>
        </w:rPr>
        <w:t xml:space="preserve"> que </w:t>
      </w:r>
      <w:r w:rsidR="005857D5" w:rsidRPr="00B80BF1">
        <w:rPr>
          <w:rFonts w:asciiTheme="minorHAnsi" w:hAnsiTheme="minorHAnsi"/>
          <w:sz w:val="22"/>
          <w:szCs w:val="22"/>
          <w:lang w:val="es-ES"/>
        </w:rPr>
        <w:t>no serán sustituidas</w:t>
      </w:r>
      <w:r w:rsidR="007F52E3" w:rsidRPr="00B80BF1">
        <w:rPr>
          <w:rFonts w:asciiTheme="minorHAnsi" w:hAnsiTheme="minorHAnsi"/>
          <w:sz w:val="22"/>
          <w:szCs w:val="22"/>
          <w:lang w:val="es-ES"/>
        </w:rPr>
        <w:t>, y tiene completo conocimiento de:</w:t>
      </w:r>
    </w:p>
    <w:p w14:paraId="5D4485EA" w14:textId="77777777" w:rsidR="007F52E3" w:rsidRPr="001B30BA" w:rsidRDefault="007F52E3" w:rsidP="00D04347">
      <w:pPr>
        <w:pStyle w:val="Textoindependiente"/>
        <w:numPr>
          <w:ilvl w:val="0"/>
          <w:numId w:val="29"/>
        </w:numPr>
        <w:spacing w:after="120"/>
        <w:rPr>
          <w:rFonts w:asciiTheme="minorHAnsi" w:hAnsiTheme="minorHAnsi"/>
          <w:sz w:val="22"/>
          <w:szCs w:val="22"/>
          <w:lang w:val="es-ES"/>
        </w:rPr>
      </w:pPr>
      <w:r w:rsidRPr="001B30BA">
        <w:rPr>
          <w:rFonts w:asciiTheme="minorHAnsi" w:hAnsiTheme="minorHAnsi"/>
          <w:sz w:val="22"/>
          <w:szCs w:val="22"/>
          <w:lang w:val="es-ES"/>
        </w:rPr>
        <w:t>La naturaleza de los edificios</w:t>
      </w:r>
    </w:p>
    <w:p w14:paraId="28D24EBB" w14:textId="77777777" w:rsidR="007F52E3" w:rsidRPr="001B30BA" w:rsidRDefault="007F52E3" w:rsidP="00D04347">
      <w:pPr>
        <w:pStyle w:val="Textoindependiente"/>
        <w:numPr>
          <w:ilvl w:val="0"/>
          <w:numId w:val="29"/>
        </w:numPr>
        <w:spacing w:after="120"/>
        <w:rPr>
          <w:rFonts w:asciiTheme="minorHAnsi" w:hAnsiTheme="minorHAnsi"/>
          <w:sz w:val="22"/>
          <w:szCs w:val="22"/>
          <w:lang w:val="es-ES"/>
        </w:rPr>
      </w:pPr>
      <w:r w:rsidRPr="001B30BA">
        <w:rPr>
          <w:rFonts w:asciiTheme="minorHAnsi" w:hAnsiTheme="minorHAnsi"/>
          <w:sz w:val="22"/>
          <w:szCs w:val="22"/>
          <w:lang w:val="es-ES"/>
        </w:rPr>
        <w:t>Estado de todas las instalaciones y equipos cuya gestión le es encomendada.</w:t>
      </w:r>
    </w:p>
    <w:p w14:paraId="272324EA" w14:textId="77777777" w:rsidR="007F52E3" w:rsidRPr="001B30BA" w:rsidRDefault="007F52E3" w:rsidP="00D04347">
      <w:pPr>
        <w:pStyle w:val="Textoindependiente"/>
        <w:numPr>
          <w:ilvl w:val="0"/>
          <w:numId w:val="29"/>
        </w:numPr>
        <w:spacing w:after="120"/>
        <w:rPr>
          <w:rFonts w:asciiTheme="minorHAnsi" w:hAnsiTheme="minorHAnsi"/>
          <w:sz w:val="22"/>
          <w:szCs w:val="22"/>
          <w:lang w:val="es-ES"/>
        </w:rPr>
      </w:pPr>
      <w:r w:rsidRPr="001B30BA">
        <w:rPr>
          <w:rFonts w:asciiTheme="minorHAnsi" w:hAnsiTheme="minorHAnsi"/>
          <w:sz w:val="22"/>
          <w:szCs w:val="22"/>
          <w:lang w:val="es-ES"/>
        </w:rPr>
        <w:t>Las condiciones particulares de acceso ligadas a la seguridad y a la especificidad de los edificios y sus instalaciones.</w:t>
      </w:r>
    </w:p>
    <w:p w14:paraId="0A4BFBB4" w14:textId="77777777" w:rsidR="00E46D1B" w:rsidRPr="001B30BA" w:rsidRDefault="00E46D1B" w:rsidP="00D04347">
      <w:pPr>
        <w:pStyle w:val="Textoindependiente"/>
        <w:spacing w:after="120"/>
        <w:rPr>
          <w:rFonts w:asciiTheme="minorHAnsi" w:hAnsiTheme="minorHAnsi"/>
          <w:b/>
          <w:sz w:val="22"/>
          <w:szCs w:val="22"/>
          <w:lang w:val="es-ES"/>
        </w:rPr>
      </w:pPr>
    </w:p>
    <w:p w14:paraId="2003E1F0" w14:textId="77777777" w:rsidR="007F52E3" w:rsidRPr="001B30BA" w:rsidRDefault="007F52E3" w:rsidP="00D04347">
      <w:pPr>
        <w:pStyle w:val="Textoindependiente"/>
        <w:spacing w:after="120"/>
        <w:rPr>
          <w:rFonts w:asciiTheme="minorHAnsi" w:hAnsiTheme="minorHAnsi"/>
          <w:b/>
          <w:sz w:val="22"/>
          <w:szCs w:val="22"/>
          <w:lang w:val="es-ES"/>
        </w:rPr>
      </w:pPr>
      <w:r w:rsidRPr="001B30BA">
        <w:rPr>
          <w:rFonts w:asciiTheme="minorHAnsi" w:hAnsiTheme="minorHAnsi"/>
          <w:b/>
          <w:sz w:val="22"/>
          <w:szCs w:val="22"/>
          <w:lang w:val="es-ES"/>
        </w:rPr>
        <w:t>3.-</w:t>
      </w:r>
      <w:r w:rsidR="00360889" w:rsidRPr="001B30BA">
        <w:rPr>
          <w:rFonts w:asciiTheme="minorHAnsi" w:hAnsiTheme="minorHAnsi"/>
          <w:b/>
          <w:sz w:val="22"/>
          <w:szCs w:val="22"/>
          <w:lang w:val="es-ES"/>
        </w:rPr>
        <w:t xml:space="preserve"> </w:t>
      </w:r>
      <w:r w:rsidRPr="001B30BA">
        <w:rPr>
          <w:rFonts w:asciiTheme="minorHAnsi" w:hAnsiTheme="minorHAnsi"/>
          <w:b/>
          <w:sz w:val="22"/>
          <w:szCs w:val="22"/>
          <w:lang w:val="es-ES"/>
        </w:rPr>
        <w:t xml:space="preserve">REQUISITOS </w:t>
      </w:r>
      <w:r w:rsidR="00485285" w:rsidRPr="001B30BA">
        <w:rPr>
          <w:rFonts w:asciiTheme="minorHAnsi" w:hAnsiTheme="minorHAnsi"/>
          <w:b/>
          <w:sz w:val="22"/>
          <w:szCs w:val="22"/>
          <w:lang w:val="es-ES"/>
        </w:rPr>
        <w:t>MÍNIMOS</w:t>
      </w:r>
      <w:r w:rsidRPr="001B30BA">
        <w:rPr>
          <w:rFonts w:asciiTheme="minorHAnsi" w:hAnsiTheme="minorHAnsi"/>
          <w:b/>
          <w:sz w:val="22"/>
          <w:szCs w:val="22"/>
          <w:lang w:val="es-ES"/>
        </w:rPr>
        <w:t xml:space="preserve"> PARA PODER CONCURRIR.</w:t>
      </w:r>
    </w:p>
    <w:p w14:paraId="17189553" w14:textId="77777777" w:rsidR="007F52E3" w:rsidRPr="001B30BA" w:rsidRDefault="007F52E3" w:rsidP="00D04347">
      <w:pPr>
        <w:pStyle w:val="Textoindependiente"/>
        <w:spacing w:after="120"/>
        <w:rPr>
          <w:rFonts w:asciiTheme="minorHAnsi" w:hAnsiTheme="minorHAnsi"/>
          <w:sz w:val="22"/>
          <w:szCs w:val="22"/>
          <w:lang w:val="es-ES"/>
        </w:rPr>
      </w:pPr>
      <w:r w:rsidRPr="001B30BA">
        <w:rPr>
          <w:rFonts w:asciiTheme="minorHAnsi" w:hAnsiTheme="minorHAnsi"/>
          <w:sz w:val="22"/>
          <w:szCs w:val="22"/>
          <w:lang w:val="es-ES"/>
        </w:rPr>
        <w:t>Además de lo previsto en el Pliego de Condiciones Administrativas, los licitadores deberán satisfacer las siguientes condiciones mínimas:</w:t>
      </w:r>
    </w:p>
    <w:p w14:paraId="249545D5" w14:textId="5C485630" w:rsidR="007F52E3" w:rsidRPr="001B30BA" w:rsidRDefault="007F52E3" w:rsidP="00D04347">
      <w:pPr>
        <w:pStyle w:val="Textoindependiente"/>
        <w:numPr>
          <w:ilvl w:val="0"/>
          <w:numId w:val="31"/>
        </w:numPr>
        <w:spacing w:after="120"/>
        <w:rPr>
          <w:rFonts w:asciiTheme="minorHAnsi" w:hAnsiTheme="minorHAnsi"/>
          <w:sz w:val="22"/>
          <w:szCs w:val="22"/>
          <w:lang w:val="es-ES"/>
        </w:rPr>
      </w:pPr>
      <w:r w:rsidRPr="001B30BA">
        <w:rPr>
          <w:rFonts w:asciiTheme="minorHAnsi" w:hAnsiTheme="minorHAnsi"/>
          <w:sz w:val="22"/>
          <w:szCs w:val="22"/>
          <w:lang w:val="es-ES"/>
        </w:rPr>
        <w:t xml:space="preserve">Haber visto y revisado todos los edificios, así como las instalaciones objeto de la presente licitación, no pudiendo </w:t>
      </w:r>
      <w:r w:rsidR="008346B4" w:rsidRPr="001B30BA">
        <w:rPr>
          <w:rFonts w:asciiTheme="minorHAnsi" w:hAnsiTheme="minorHAnsi"/>
          <w:sz w:val="22"/>
          <w:szCs w:val="22"/>
          <w:lang w:val="es-ES"/>
        </w:rPr>
        <w:t>prevalerse de</w:t>
      </w:r>
      <w:r w:rsidRPr="001B30BA">
        <w:rPr>
          <w:rFonts w:asciiTheme="minorHAnsi" w:hAnsiTheme="minorHAnsi"/>
          <w:sz w:val="22"/>
          <w:szCs w:val="22"/>
          <w:lang w:val="es-ES"/>
        </w:rPr>
        <w:t xml:space="preserve"> las diferencias con los citados datos facilitados en el presente Pliego y Anexos, para pretender un cambio de precio durante el período contractual.</w:t>
      </w:r>
    </w:p>
    <w:p w14:paraId="0DA4B4F4" w14:textId="6FB98A8E" w:rsidR="00425C86" w:rsidRPr="001B30BA" w:rsidRDefault="007F52E3" w:rsidP="00D04347">
      <w:pPr>
        <w:pStyle w:val="Textoindependiente"/>
        <w:numPr>
          <w:ilvl w:val="0"/>
          <w:numId w:val="31"/>
        </w:numPr>
        <w:spacing w:after="120"/>
        <w:rPr>
          <w:rFonts w:asciiTheme="minorHAnsi" w:hAnsiTheme="minorHAnsi"/>
          <w:sz w:val="22"/>
          <w:szCs w:val="22"/>
          <w:lang w:val="es-ES"/>
        </w:rPr>
      </w:pPr>
      <w:r w:rsidRPr="001B30BA">
        <w:rPr>
          <w:rFonts w:asciiTheme="minorHAnsi" w:hAnsiTheme="minorHAnsi"/>
          <w:sz w:val="22"/>
          <w:szCs w:val="22"/>
          <w:lang w:val="es-ES"/>
        </w:rPr>
        <w:t>Para visitar las instalaciones se podrán en contacto con el Departamento</w:t>
      </w:r>
      <w:r w:rsidR="00485285" w:rsidRPr="001B30BA">
        <w:rPr>
          <w:rFonts w:asciiTheme="minorHAnsi" w:hAnsiTheme="minorHAnsi"/>
          <w:sz w:val="22"/>
          <w:szCs w:val="22"/>
          <w:lang w:val="es-ES"/>
        </w:rPr>
        <w:t xml:space="preserve"> </w:t>
      </w:r>
      <w:r w:rsidRPr="001B30BA">
        <w:rPr>
          <w:rFonts w:asciiTheme="minorHAnsi" w:hAnsiTheme="minorHAnsi"/>
          <w:sz w:val="22"/>
          <w:szCs w:val="22"/>
          <w:lang w:val="es-ES"/>
        </w:rPr>
        <w:t xml:space="preserve">__________________de ________________, sellándose el certificado de haberse realizado la visita en cada edificio. Dicho certificado será incluido en el sobre </w:t>
      </w:r>
      <w:r w:rsidR="00E441F9" w:rsidRPr="001B30BA">
        <w:rPr>
          <w:rFonts w:asciiTheme="minorHAnsi" w:hAnsiTheme="minorHAnsi"/>
          <w:sz w:val="22"/>
          <w:szCs w:val="22"/>
          <w:lang w:val="es-ES"/>
        </w:rPr>
        <w:t>1</w:t>
      </w:r>
      <w:r w:rsidRPr="001B30BA">
        <w:rPr>
          <w:rFonts w:asciiTheme="minorHAnsi" w:hAnsiTheme="minorHAnsi"/>
          <w:sz w:val="22"/>
          <w:szCs w:val="22"/>
          <w:lang w:val="es-ES"/>
        </w:rPr>
        <w:t xml:space="preserve">, según lo especificado en la </w:t>
      </w:r>
      <w:r w:rsidR="008346B4" w:rsidRPr="001B30BA">
        <w:rPr>
          <w:rFonts w:asciiTheme="minorHAnsi" w:hAnsiTheme="minorHAnsi"/>
          <w:sz w:val="22"/>
          <w:szCs w:val="22"/>
          <w:lang w:val="es-ES"/>
        </w:rPr>
        <w:t>Cláusula 13</w:t>
      </w:r>
      <w:r w:rsidRPr="001B30BA">
        <w:rPr>
          <w:rFonts w:asciiTheme="minorHAnsi" w:hAnsiTheme="minorHAnsi"/>
          <w:sz w:val="22"/>
          <w:szCs w:val="22"/>
          <w:lang w:val="es-ES"/>
        </w:rPr>
        <w:t xml:space="preserve"> del Pliego de Cláusulas Administrativas</w:t>
      </w:r>
      <w:r w:rsidR="00E441F9" w:rsidRPr="001B30BA">
        <w:rPr>
          <w:rFonts w:asciiTheme="minorHAnsi" w:hAnsiTheme="minorHAnsi"/>
          <w:sz w:val="22"/>
          <w:szCs w:val="22"/>
          <w:lang w:val="es-ES"/>
        </w:rPr>
        <w:t>, como requisito necesario para poder licitar</w:t>
      </w:r>
      <w:r w:rsidRPr="001B30BA">
        <w:rPr>
          <w:rFonts w:asciiTheme="minorHAnsi" w:hAnsiTheme="minorHAnsi"/>
          <w:sz w:val="22"/>
          <w:szCs w:val="22"/>
          <w:lang w:val="es-ES"/>
        </w:rPr>
        <w:t>.</w:t>
      </w:r>
    </w:p>
    <w:p w14:paraId="02BEAD71" w14:textId="77777777" w:rsidR="006578C7" w:rsidRPr="001B30BA" w:rsidRDefault="006578C7" w:rsidP="00D04347">
      <w:pPr>
        <w:pStyle w:val="Textoindependiente"/>
        <w:spacing w:after="120"/>
        <w:rPr>
          <w:rFonts w:asciiTheme="minorHAnsi" w:hAnsiTheme="minorHAnsi"/>
          <w:b/>
          <w:sz w:val="22"/>
          <w:szCs w:val="22"/>
          <w:lang w:val="es-ES"/>
        </w:rPr>
      </w:pPr>
    </w:p>
    <w:p w14:paraId="68106F63" w14:textId="77777777" w:rsidR="007F52E3" w:rsidRPr="001B30BA" w:rsidRDefault="007F52E3" w:rsidP="00D04347">
      <w:pPr>
        <w:pStyle w:val="Textoindependiente"/>
        <w:spacing w:after="120"/>
        <w:rPr>
          <w:rFonts w:asciiTheme="minorHAnsi" w:hAnsiTheme="minorHAnsi"/>
          <w:b/>
          <w:sz w:val="22"/>
          <w:szCs w:val="22"/>
          <w:lang w:val="es-ES"/>
        </w:rPr>
      </w:pPr>
      <w:r w:rsidRPr="001B30BA">
        <w:rPr>
          <w:rFonts w:asciiTheme="minorHAnsi" w:hAnsiTheme="minorHAnsi"/>
          <w:b/>
          <w:sz w:val="22"/>
          <w:szCs w:val="22"/>
          <w:lang w:val="es-ES"/>
        </w:rPr>
        <w:t>4</w:t>
      </w:r>
      <w:r w:rsidR="00014302" w:rsidRPr="001B30BA">
        <w:rPr>
          <w:rFonts w:asciiTheme="minorHAnsi" w:hAnsiTheme="minorHAnsi"/>
          <w:b/>
          <w:sz w:val="22"/>
          <w:szCs w:val="22"/>
          <w:lang w:val="es-ES"/>
        </w:rPr>
        <w:t>. –</w:t>
      </w:r>
      <w:r w:rsidRPr="001B30BA">
        <w:rPr>
          <w:rFonts w:asciiTheme="minorHAnsi" w:hAnsiTheme="minorHAnsi"/>
          <w:b/>
          <w:sz w:val="22"/>
          <w:szCs w:val="22"/>
          <w:lang w:val="es-ES"/>
        </w:rPr>
        <w:t xml:space="preserve"> OBLIGACIONES A CUMPLIR EN LA EJECUCIÓN DEL CONTRATO.</w:t>
      </w:r>
    </w:p>
    <w:p w14:paraId="3A224996" w14:textId="77777777" w:rsidR="007F52E3" w:rsidRPr="001B30BA" w:rsidRDefault="007F52E3" w:rsidP="00D04347">
      <w:pPr>
        <w:pStyle w:val="Ttulo2"/>
        <w:spacing w:after="120"/>
        <w:ind w:left="0"/>
        <w:jc w:val="both"/>
        <w:rPr>
          <w:rFonts w:asciiTheme="minorHAnsi" w:hAnsiTheme="minorHAnsi"/>
          <w:i w:val="0"/>
          <w:sz w:val="22"/>
          <w:szCs w:val="22"/>
        </w:rPr>
      </w:pPr>
      <w:r w:rsidRPr="001B30BA">
        <w:rPr>
          <w:rFonts w:asciiTheme="minorHAnsi" w:hAnsiTheme="minorHAnsi"/>
          <w:i w:val="0"/>
          <w:sz w:val="22"/>
          <w:szCs w:val="22"/>
        </w:rPr>
        <w:t>La empresa contará con personal suficiente en número y cualificación para desarrollar el servicio adecuado, garantizando la atención de ser requerido.</w:t>
      </w:r>
    </w:p>
    <w:p w14:paraId="506DD4AF" w14:textId="77777777" w:rsidR="00017B75" w:rsidRPr="001B30BA" w:rsidRDefault="00017B75" w:rsidP="00D04347">
      <w:pPr>
        <w:pStyle w:val="Textoindependiente"/>
        <w:spacing w:after="120"/>
        <w:rPr>
          <w:rFonts w:asciiTheme="minorHAnsi" w:hAnsiTheme="minorHAnsi"/>
          <w:b/>
          <w:sz w:val="22"/>
          <w:szCs w:val="22"/>
          <w:lang w:val="es-ES"/>
        </w:rPr>
      </w:pPr>
    </w:p>
    <w:p w14:paraId="20852B92" w14:textId="77777777" w:rsidR="007F52E3" w:rsidRPr="001B30BA" w:rsidRDefault="007F52E3" w:rsidP="00D04347">
      <w:pPr>
        <w:pStyle w:val="Textoindependiente"/>
        <w:spacing w:after="120"/>
        <w:rPr>
          <w:rFonts w:asciiTheme="minorHAnsi" w:hAnsiTheme="minorHAnsi"/>
          <w:b/>
          <w:sz w:val="22"/>
          <w:szCs w:val="22"/>
          <w:lang w:val="es-ES"/>
        </w:rPr>
      </w:pPr>
      <w:r w:rsidRPr="001B30BA">
        <w:rPr>
          <w:rFonts w:asciiTheme="minorHAnsi" w:hAnsiTheme="minorHAnsi"/>
          <w:b/>
          <w:sz w:val="22"/>
          <w:szCs w:val="22"/>
          <w:lang w:val="es-ES"/>
        </w:rPr>
        <w:t xml:space="preserve">5.- CONDICIONES </w:t>
      </w:r>
      <w:r w:rsidR="00820914" w:rsidRPr="001B30BA">
        <w:rPr>
          <w:rFonts w:asciiTheme="minorHAnsi" w:hAnsiTheme="minorHAnsi"/>
          <w:b/>
          <w:sz w:val="22"/>
          <w:szCs w:val="22"/>
          <w:lang w:val="es-ES"/>
        </w:rPr>
        <w:t>TÉCNICAS</w:t>
      </w:r>
      <w:r w:rsidR="009E2DBE" w:rsidRPr="001B30BA">
        <w:rPr>
          <w:rFonts w:asciiTheme="minorHAnsi" w:hAnsiTheme="minorHAnsi"/>
          <w:b/>
          <w:sz w:val="22"/>
          <w:szCs w:val="22"/>
          <w:lang w:val="es-ES"/>
        </w:rPr>
        <w:t xml:space="preserve"> DE SERVICIO</w:t>
      </w:r>
      <w:r w:rsidRPr="001B30BA">
        <w:rPr>
          <w:rFonts w:asciiTheme="minorHAnsi" w:hAnsiTheme="minorHAnsi"/>
          <w:b/>
          <w:sz w:val="22"/>
          <w:szCs w:val="22"/>
          <w:lang w:val="es-ES"/>
        </w:rPr>
        <w:t>.</w:t>
      </w:r>
    </w:p>
    <w:p w14:paraId="0AB075B1" w14:textId="77777777" w:rsidR="00425C86" w:rsidRPr="001B30BA" w:rsidRDefault="00686B33" w:rsidP="00D04347">
      <w:pPr>
        <w:pStyle w:val="Textoindependiente"/>
        <w:spacing w:after="120"/>
        <w:rPr>
          <w:rFonts w:asciiTheme="minorHAnsi" w:hAnsiTheme="minorHAnsi"/>
          <w:b/>
          <w:sz w:val="22"/>
          <w:szCs w:val="22"/>
          <w:lang w:val="es-ES"/>
        </w:rPr>
      </w:pPr>
      <w:r w:rsidRPr="001B30BA">
        <w:rPr>
          <w:rFonts w:asciiTheme="minorHAnsi" w:hAnsiTheme="minorHAnsi"/>
          <w:b/>
          <w:sz w:val="22"/>
          <w:szCs w:val="22"/>
          <w:lang w:val="es-ES"/>
        </w:rPr>
        <w:lastRenderedPageBreak/>
        <w:t xml:space="preserve">5.1 </w:t>
      </w:r>
      <w:r w:rsidR="007F52E3" w:rsidRPr="001B30BA">
        <w:rPr>
          <w:rFonts w:asciiTheme="minorHAnsi" w:hAnsiTheme="minorHAnsi"/>
          <w:b/>
          <w:sz w:val="22"/>
          <w:szCs w:val="22"/>
          <w:lang w:val="es-ES"/>
        </w:rPr>
        <w:t>Cumplimiento de la Reglamentación.</w:t>
      </w:r>
    </w:p>
    <w:p w14:paraId="42AA607F" w14:textId="77777777" w:rsidR="00353308" w:rsidRPr="001B30BA" w:rsidRDefault="007F52E3" w:rsidP="00D04347">
      <w:pPr>
        <w:spacing w:after="120"/>
        <w:jc w:val="both"/>
        <w:rPr>
          <w:rFonts w:asciiTheme="minorHAnsi" w:hAnsiTheme="minorHAnsi"/>
          <w:sz w:val="22"/>
          <w:szCs w:val="22"/>
        </w:rPr>
      </w:pPr>
      <w:r w:rsidRPr="001B30BA">
        <w:rPr>
          <w:rFonts w:asciiTheme="minorHAnsi" w:hAnsiTheme="minorHAnsi"/>
          <w:sz w:val="22"/>
          <w:szCs w:val="22"/>
        </w:rPr>
        <w:t>En el desarrollo de todas las prestaciones derivadas de los trabajos objeto de la presente licitación, será de obligado cumplimiento tod</w:t>
      </w:r>
      <w:r w:rsidR="00353308" w:rsidRPr="001B30BA">
        <w:rPr>
          <w:rFonts w:asciiTheme="minorHAnsi" w:hAnsiTheme="minorHAnsi"/>
          <w:sz w:val="22"/>
          <w:szCs w:val="22"/>
        </w:rPr>
        <w:t>o reglamento y</w:t>
      </w:r>
      <w:r w:rsidRPr="001B30BA">
        <w:rPr>
          <w:rFonts w:asciiTheme="minorHAnsi" w:hAnsiTheme="minorHAnsi"/>
          <w:sz w:val="22"/>
          <w:szCs w:val="22"/>
        </w:rPr>
        <w:t xml:space="preserve"> normativa técnica</w:t>
      </w:r>
      <w:r w:rsidR="00353308" w:rsidRPr="001B30BA">
        <w:rPr>
          <w:rFonts w:asciiTheme="minorHAnsi" w:hAnsiTheme="minorHAnsi"/>
          <w:sz w:val="22"/>
          <w:szCs w:val="22"/>
        </w:rPr>
        <w:t xml:space="preserve">, energética y de seguridad e higiene vigente que </w:t>
      </w:r>
      <w:r w:rsidR="00353308" w:rsidRPr="001B30BA">
        <w:rPr>
          <w:rFonts w:asciiTheme="minorHAnsi" w:hAnsiTheme="minorHAnsi" w:cs="Arial"/>
          <w:bCs/>
          <w:sz w:val="22"/>
          <w:szCs w:val="22"/>
        </w:rPr>
        <w:t>pueda</w:t>
      </w:r>
      <w:r w:rsidR="00353308" w:rsidRPr="001B30BA">
        <w:rPr>
          <w:rFonts w:asciiTheme="minorHAnsi" w:hAnsiTheme="minorHAnsi"/>
          <w:sz w:val="22"/>
          <w:szCs w:val="22"/>
        </w:rPr>
        <w:t xml:space="preserve"> ser de aplicación por las características </w:t>
      </w:r>
      <w:r w:rsidR="00353308" w:rsidRPr="001B30BA">
        <w:rPr>
          <w:rFonts w:asciiTheme="minorHAnsi" w:hAnsiTheme="minorHAnsi" w:cs="Arial"/>
          <w:bCs/>
          <w:sz w:val="22"/>
          <w:szCs w:val="22"/>
        </w:rPr>
        <w:t xml:space="preserve">de </w:t>
      </w:r>
      <w:r w:rsidR="00353308" w:rsidRPr="001B30BA">
        <w:rPr>
          <w:rFonts w:asciiTheme="minorHAnsi" w:hAnsiTheme="minorHAnsi"/>
          <w:sz w:val="22"/>
          <w:szCs w:val="22"/>
        </w:rPr>
        <w:t xml:space="preserve">las instalaciones y las prestaciones asumidas con el Contrato. </w:t>
      </w:r>
      <w:r w:rsidR="00353308" w:rsidRPr="001B30BA">
        <w:rPr>
          <w:rFonts w:asciiTheme="minorHAnsi" w:hAnsiTheme="minorHAnsi" w:cs="Arial"/>
          <w:bCs/>
          <w:sz w:val="22"/>
          <w:szCs w:val="22"/>
        </w:rPr>
        <w:t>Con carácter no limitativo se cumplirá en todo momento:</w:t>
      </w:r>
    </w:p>
    <w:p w14:paraId="72B85B25" w14:textId="11F10B04" w:rsidR="00353308" w:rsidRPr="001B30BA" w:rsidRDefault="00353308" w:rsidP="00D04347">
      <w:pPr>
        <w:pStyle w:val="Prrafodelista"/>
        <w:numPr>
          <w:ilvl w:val="0"/>
          <w:numId w:val="42"/>
        </w:numPr>
        <w:spacing w:after="120" w:line="240" w:lineRule="auto"/>
        <w:ind w:left="360"/>
        <w:contextualSpacing w:val="0"/>
        <w:jc w:val="both"/>
        <w:rPr>
          <w:rFonts w:asciiTheme="minorHAnsi" w:hAnsiTheme="minorHAnsi" w:cs="Arial"/>
          <w:bCs/>
          <w:lang w:val="es-ES"/>
        </w:rPr>
      </w:pPr>
      <w:r w:rsidRPr="001B30BA">
        <w:rPr>
          <w:rFonts w:asciiTheme="minorHAnsi" w:hAnsiTheme="minorHAnsi" w:cs="Arial"/>
          <w:bCs/>
          <w:lang w:val="es-ES"/>
        </w:rPr>
        <w:t xml:space="preserve">Reglamento de Instalaciones Térmicas en los </w:t>
      </w:r>
      <w:r w:rsidR="008346B4" w:rsidRPr="001B30BA">
        <w:rPr>
          <w:rFonts w:asciiTheme="minorHAnsi" w:hAnsiTheme="minorHAnsi" w:cs="Arial"/>
          <w:bCs/>
          <w:lang w:val="es-ES"/>
        </w:rPr>
        <w:t>edificios. -</w:t>
      </w:r>
      <w:r w:rsidRPr="001B30BA">
        <w:rPr>
          <w:rFonts w:asciiTheme="minorHAnsi" w:hAnsiTheme="minorHAnsi" w:cs="Arial"/>
          <w:bCs/>
          <w:lang w:val="es-ES"/>
        </w:rPr>
        <w:t xml:space="preserve"> RITE</w:t>
      </w:r>
    </w:p>
    <w:p w14:paraId="258D836B" w14:textId="4301CBB9" w:rsidR="00353308" w:rsidRPr="001B30BA" w:rsidRDefault="00353308" w:rsidP="00D04347">
      <w:pPr>
        <w:pStyle w:val="Prrafodelista"/>
        <w:numPr>
          <w:ilvl w:val="0"/>
          <w:numId w:val="42"/>
        </w:numPr>
        <w:spacing w:after="120" w:line="240" w:lineRule="auto"/>
        <w:ind w:left="360"/>
        <w:contextualSpacing w:val="0"/>
        <w:jc w:val="both"/>
        <w:rPr>
          <w:rFonts w:asciiTheme="minorHAnsi" w:hAnsiTheme="minorHAnsi" w:cs="Arial"/>
          <w:bCs/>
          <w:lang w:val="es-ES"/>
        </w:rPr>
      </w:pPr>
      <w:r w:rsidRPr="001B30BA">
        <w:rPr>
          <w:rFonts w:asciiTheme="minorHAnsi" w:hAnsiTheme="minorHAnsi" w:cs="Arial"/>
          <w:bCs/>
          <w:lang w:val="es-ES"/>
        </w:rPr>
        <w:t xml:space="preserve">Código Técnico de la </w:t>
      </w:r>
      <w:r w:rsidR="008346B4" w:rsidRPr="001B30BA">
        <w:rPr>
          <w:rFonts w:asciiTheme="minorHAnsi" w:hAnsiTheme="minorHAnsi" w:cs="Arial"/>
          <w:bCs/>
          <w:lang w:val="es-ES"/>
        </w:rPr>
        <w:t>Edificación. -</w:t>
      </w:r>
      <w:r w:rsidRPr="001B30BA">
        <w:rPr>
          <w:rFonts w:asciiTheme="minorHAnsi" w:hAnsiTheme="minorHAnsi" w:cs="Arial"/>
          <w:bCs/>
          <w:lang w:val="es-ES"/>
        </w:rPr>
        <w:t xml:space="preserve"> CTE</w:t>
      </w:r>
    </w:p>
    <w:p w14:paraId="40F765C8" w14:textId="77777777" w:rsidR="00353308" w:rsidRPr="001B30BA" w:rsidRDefault="00353308" w:rsidP="00D04347">
      <w:pPr>
        <w:pStyle w:val="Prrafodelista"/>
        <w:numPr>
          <w:ilvl w:val="0"/>
          <w:numId w:val="42"/>
        </w:numPr>
        <w:spacing w:after="120" w:line="240" w:lineRule="auto"/>
        <w:ind w:left="360"/>
        <w:contextualSpacing w:val="0"/>
        <w:jc w:val="both"/>
        <w:rPr>
          <w:rFonts w:asciiTheme="minorHAnsi" w:hAnsiTheme="minorHAnsi" w:cs="Arial"/>
          <w:bCs/>
          <w:lang w:val="es-ES"/>
        </w:rPr>
      </w:pPr>
      <w:r w:rsidRPr="001B30BA">
        <w:rPr>
          <w:rFonts w:asciiTheme="minorHAnsi" w:hAnsiTheme="minorHAnsi"/>
          <w:lang w:val="es-ES"/>
        </w:rPr>
        <w:t xml:space="preserve">Reglamento Electrotécnico para Baja Tensión (REBT) </w:t>
      </w:r>
    </w:p>
    <w:p w14:paraId="6E086F30" w14:textId="77777777" w:rsidR="00353308" w:rsidRPr="001B30BA" w:rsidRDefault="00353308" w:rsidP="00D04347">
      <w:pPr>
        <w:pStyle w:val="Prrafodelista"/>
        <w:numPr>
          <w:ilvl w:val="0"/>
          <w:numId w:val="42"/>
        </w:numPr>
        <w:spacing w:after="120" w:line="240" w:lineRule="auto"/>
        <w:ind w:left="360"/>
        <w:contextualSpacing w:val="0"/>
        <w:jc w:val="both"/>
        <w:rPr>
          <w:rFonts w:asciiTheme="minorHAnsi" w:hAnsiTheme="minorHAnsi" w:cs="Arial"/>
          <w:bCs/>
          <w:lang w:val="es-ES"/>
        </w:rPr>
      </w:pPr>
      <w:r w:rsidRPr="001B30BA">
        <w:rPr>
          <w:rFonts w:asciiTheme="minorHAnsi" w:hAnsiTheme="minorHAnsi" w:cs="Arial"/>
          <w:bCs/>
          <w:lang w:val="es-ES"/>
        </w:rPr>
        <w:t>Normativa autonómica que pueda afectar a estas instalaciones.</w:t>
      </w:r>
    </w:p>
    <w:p w14:paraId="549E73DB" w14:textId="77777777" w:rsidR="005345C0" w:rsidRPr="001B30BA" w:rsidRDefault="00353308" w:rsidP="00D04347">
      <w:pPr>
        <w:pStyle w:val="Prrafodelista"/>
        <w:numPr>
          <w:ilvl w:val="0"/>
          <w:numId w:val="42"/>
        </w:numPr>
        <w:spacing w:after="120" w:line="240" w:lineRule="auto"/>
        <w:ind w:left="360"/>
        <w:contextualSpacing w:val="0"/>
        <w:jc w:val="both"/>
        <w:rPr>
          <w:rFonts w:asciiTheme="minorHAnsi" w:hAnsiTheme="minorHAnsi" w:cs="Arial"/>
          <w:bCs/>
          <w:lang w:val="es-ES"/>
        </w:rPr>
      </w:pPr>
      <w:r w:rsidRPr="001B30BA">
        <w:rPr>
          <w:rFonts w:asciiTheme="minorHAnsi" w:hAnsiTheme="minorHAnsi" w:cs="Arial"/>
          <w:bCs/>
          <w:lang w:val="es-ES"/>
        </w:rPr>
        <w:t>Ordenanzas Municipales.</w:t>
      </w:r>
    </w:p>
    <w:p w14:paraId="5DCF764B" w14:textId="77777777" w:rsidR="007F52E3" w:rsidRPr="00B80BF1" w:rsidRDefault="00485285" w:rsidP="00D04347">
      <w:pPr>
        <w:pStyle w:val="Textoindependiente"/>
        <w:spacing w:after="120"/>
        <w:rPr>
          <w:rFonts w:asciiTheme="minorHAnsi" w:hAnsiTheme="minorHAnsi"/>
          <w:sz w:val="22"/>
          <w:szCs w:val="22"/>
          <w:lang w:val="es-ES"/>
        </w:rPr>
      </w:pPr>
      <w:r w:rsidRPr="001B30BA">
        <w:rPr>
          <w:rFonts w:asciiTheme="minorHAnsi" w:hAnsiTheme="minorHAnsi"/>
          <w:sz w:val="22"/>
          <w:szCs w:val="22"/>
          <w:lang w:val="es-ES"/>
        </w:rPr>
        <w:t>El adjudicatario</w:t>
      </w:r>
      <w:r w:rsidR="007F52E3" w:rsidRPr="001B30BA">
        <w:rPr>
          <w:rFonts w:asciiTheme="minorHAnsi" w:hAnsiTheme="minorHAnsi"/>
          <w:sz w:val="22"/>
          <w:szCs w:val="22"/>
          <w:lang w:val="es-ES"/>
        </w:rPr>
        <w:t xml:space="preserve"> aportará la ingeniería necesaria para lleva a cabo todos los trámites oportunos con objeto de mantener debidamente legalizadas las instalaciones </w:t>
      </w:r>
      <w:r w:rsidRPr="00464B89">
        <w:rPr>
          <w:rFonts w:asciiTheme="minorHAnsi" w:hAnsiTheme="minorHAnsi"/>
          <w:sz w:val="22"/>
          <w:szCs w:val="22"/>
          <w:lang w:val="es-ES"/>
        </w:rPr>
        <w:t>energéticas</w:t>
      </w:r>
      <w:r w:rsidR="00CD6C04" w:rsidRPr="00464B89">
        <w:rPr>
          <w:rFonts w:asciiTheme="minorHAnsi" w:hAnsiTheme="minorHAnsi"/>
          <w:sz w:val="22"/>
          <w:szCs w:val="22"/>
          <w:lang w:val="es-ES"/>
        </w:rPr>
        <w:t xml:space="preserve"> </w:t>
      </w:r>
      <w:r w:rsidR="007F52E3" w:rsidRPr="00B80BF1">
        <w:rPr>
          <w:rFonts w:asciiTheme="minorHAnsi" w:hAnsiTheme="minorHAnsi"/>
          <w:sz w:val="22"/>
          <w:szCs w:val="22"/>
          <w:lang w:val="es-ES"/>
        </w:rPr>
        <w:t>sin costo adicional alguno para la Administración titular del edificio.</w:t>
      </w:r>
    </w:p>
    <w:p w14:paraId="7AF9FE00" w14:textId="77777777" w:rsidR="006578C7" w:rsidRPr="001B30BA" w:rsidRDefault="006578C7" w:rsidP="00D04347">
      <w:pPr>
        <w:pStyle w:val="Textoindependiente"/>
        <w:spacing w:after="120"/>
        <w:rPr>
          <w:rFonts w:asciiTheme="minorHAnsi" w:hAnsiTheme="minorHAnsi"/>
          <w:sz w:val="22"/>
          <w:szCs w:val="22"/>
          <w:lang w:val="es-ES"/>
        </w:rPr>
      </w:pPr>
    </w:p>
    <w:p w14:paraId="63922F46" w14:textId="77777777" w:rsidR="007F52E3" w:rsidRPr="001B30BA" w:rsidRDefault="00686B33" w:rsidP="00D04347">
      <w:pPr>
        <w:pStyle w:val="Textoindependiente"/>
        <w:spacing w:after="120"/>
        <w:rPr>
          <w:rFonts w:asciiTheme="minorHAnsi" w:hAnsiTheme="minorHAnsi"/>
          <w:b/>
          <w:sz w:val="22"/>
          <w:szCs w:val="22"/>
          <w:lang w:val="es-ES"/>
        </w:rPr>
      </w:pPr>
      <w:r w:rsidRPr="001B30BA">
        <w:rPr>
          <w:rFonts w:asciiTheme="minorHAnsi" w:hAnsiTheme="minorHAnsi"/>
          <w:b/>
          <w:sz w:val="22"/>
          <w:szCs w:val="22"/>
          <w:lang w:val="es-ES"/>
        </w:rPr>
        <w:t>5.2</w:t>
      </w:r>
      <w:r w:rsidR="00C84CF9" w:rsidRPr="001B30BA">
        <w:rPr>
          <w:rFonts w:asciiTheme="minorHAnsi" w:hAnsiTheme="minorHAnsi"/>
          <w:b/>
          <w:sz w:val="22"/>
          <w:szCs w:val="22"/>
          <w:lang w:val="es-ES"/>
        </w:rPr>
        <w:t xml:space="preserve"> </w:t>
      </w:r>
      <w:r w:rsidR="007F52E3" w:rsidRPr="001B30BA">
        <w:rPr>
          <w:rFonts w:asciiTheme="minorHAnsi" w:hAnsiTheme="minorHAnsi"/>
          <w:b/>
          <w:sz w:val="22"/>
          <w:szCs w:val="22"/>
          <w:lang w:val="es-ES"/>
        </w:rPr>
        <w:t>Condiciones a Garantizar</w:t>
      </w:r>
      <w:r w:rsidR="00301084" w:rsidRPr="001B30BA">
        <w:rPr>
          <w:rFonts w:asciiTheme="minorHAnsi" w:hAnsiTheme="minorHAnsi"/>
          <w:b/>
          <w:sz w:val="22"/>
          <w:szCs w:val="22"/>
          <w:lang w:val="es-ES"/>
        </w:rPr>
        <w:t>.</w:t>
      </w:r>
    </w:p>
    <w:p w14:paraId="16265D08" w14:textId="77777777" w:rsidR="007F52E3" w:rsidRPr="001B30BA" w:rsidRDefault="00686B33" w:rsidP="00D04347">
      <w:pPr>
        <w:pStyle w:val="Textoindependiente"/>
        <w:spacing w:after="120"/>
        <w:ind w:left="709"/>
        <w:rPr>
          <w:rFonts w:asciiTheme="minorHAnsi" w:hAnsiTheme="minorHAnsi"/>
          <w:sz w:val="22"/>
          <w:szCs w:val="22"/>
          <w:lang w:val="es-ES"/>
        </w:rPr>
      </w:pPr>
      <w:r w:rsidRPr="001B30BA">
        <w:rPr>
          <w:rFonts w:asciiTheme="minorHAnsi" w:hAnsiTheme="minorHAnsi"/>
          <w:sz w:val="22"/>
          <w:szCs w:val="22"/>
          <w:lang w:val="es-ES"/>
        </w:rPr>
        <w:t>5.</w:t>
      </w:r>
      <w:r w:rsidR="00B17CB7" w:rsidRPr="001B30BA">
        <w:rPr>
          <w:rFonts w:asciiTheme="minorHAnsi" w:hAnsiTheme="minorHAnsi"/>
          <w:sz w:val="22"/>
          <w:szCs w:val="22"/>
          <w:lang w:val="es-ES"/>
        </w:rPr>
        <w:t>2.1.</w:t>
      </w:r>
      <w:r w:rsidR="00C84CF9" w:rsidRPr="001B30BA">
        <w:rPr>
          <w:rFonts w:asciiTheme="minorHAnsi" w:hAnsiTheme="minorHAnsi"/>
          <w:sz w:val="22"/>
          <w:szCs w:val="22"/>
          <w:lang w:val="es-ES"/>
        </w:rPr>
        <w:t xml:space="preserve"> </w:t>
      </w:r>
      <w:r w:rsidR="007F52E3" w:rsidRPr="001B30BA">
        <w:rPr>
          <w:rFonts w:asciiTheme="minorHAnsi" w:hAnsiTheme="minorHAnsi"/>
          <w:sz w:val="22"/>
          <w:szCs w:val="22"/>
          <w:lang w:val="es-ES"/>
        </w:rPr>
        <w:t>Temporada de Calefacción y Refrigeración.</w:t>
      </w:r>
    </w:p>
    <w:p w14:paraId="1C896C72" w14:textId="77777777" w:rsidR="007F52E3" w:rsidRPr="001B30BA" w:rsidRDefault="007F52E3" w:rsidP="00D04347">
      <w:pPr>
        <w:pStyle w:val="Textoindependiente"/>
        <w:spacing w:after="120"/>
        <w:ind w:left="709"/>
        <w:rPr>
          <w:rFonts w:asciiTheme="minorHAnsi" w:hAnsiTheme="minorHAnsi"/>
          <w:sz w:val="22"/>
          <w:szCs w:val="22"/>
          <w:lang w:val="es-ES"/>
        </w:rPr>
      </w:pPr>
      <w:r w:rsidRPr="001B30BA">
        <w:rPr>
          <w:rFonts w:asciiTheme="minorHAnsi" w:hAnsiTheme="minorHAnsi"/>
          <w:sz w:val="22"/>
          <w:szCs w:val="22"/>
          <w:lang w:val="es-ES"/>
        </w:rPr>
        <w:t xml:space="preserve">La temporada de calefacción queda definida del _______ de _______ al _________ de _______. </w:t>
      </w:r>
    </w:p>
    <w:p w14:paraId="5F120124" w14:textId="77777777" w:rsidR="007F52E3" w:rsidRPr="001B30BA" w:rsidRDefault="007F52E3" w:rsidP="00D04347">
      <w:pPr>
        <w:pStyle w:val="Textoindependiente"/>
        <w:spacing w:after="120"/>
        <w:ind w:left="709"/>
        <w:rPr>
          <w:rFonts w:asciiTheme="minorHAnsi" w:hAnsiTheme="minorHAnsi"/>
          <w:sz w:val="22"/>
          <w:szCs w:val="22"/>
          <w:lang w:val="es-ES"/>
        </w:rPr>
      </w:pPr>
      <w:r w:rsidRPr="001B30BA">
        <w:rPr>
          <w:rFonts w:asciiTheme="minorHAnsi" w:hAnsiTheme="minorHAnsi"/>
          <w:sz w:val="22"/>
          <w:szCs w:val="22"/>
          <w:lang w:val="es-ES"/>
        </w:rPr>
        <w:t>La temporada de refrigeración queda definida del ______ de _______ al _________ de ___________.</w:t>
      </w:r>
    </w:p>
    <w:p w14:paraId="58F2095B" w14:textId="77777777" w:rsidR="007F52E3" w:rsidRPr="001B30BA" w:rsidRDefault="007F52E3" w:rsidP="00D04347">
      <w:pPr>
        <w:pStyle w:val="Textoindependiente"/>
        <w:spacing w:after="120"/>
        <w:ind w:left="709"/>
        <w:rPr>
          <w:rFonts w:asciiTheme="minorHAnsi" w:hAnsiTheme="minorHAnsi"/>
          <w:sz w:val="22"/>
          <w:szCs w:val="22"/>
          <w:lang w:val="es-ES"/>
        </w:rPr>
      </w:pPr>
      <w:r w:rsidRPr="001B30BA">
        <w:rPr>
          <w:rFonts w:asciiTheme="minorHAnsi" w:hAnsiTheme="minorHAnsi"/>
          <w:sz w:val="22"/>
          <w:szCs w:val="22"/>
          <w:lang w:val="es-ES"/>
        </w:rPr>
        <w:t xml:space="preserve">El </w:t>
      </w:r>
      <w:r w:rsidR="00485285" w:rsidRPr="001B30BA">
        <w:rPr>
          <w:rFonts w:asciiTheme="minorHAnsi" w:hAnsiTheme="minorHAnsi"/>
          <w:sz w:val="22"/>
          <w:szCs w:val="22"/>
          <w:lang w:val="es-ES"/>
        </w:rPr>
        <w:t>adjudicatario</w:t>
      </w:r>
      <w:r w:rsidRPr="001B30BA">
        <w:rPr>
          <w:rFonts w:asciiTheme="minorHAnsi" w:hAnsiTheme="minorHAnsi"/>
          <w:sz w:val="22"/>
          <w:szCs w:val="22"/>
          <w:lang w:val="es-ES"/>
        </w:rPr>
        <w:t xml:space="preserve"> arrancará o parará la calefacción o refrigeración en las veinticuatro (24) horas siguientes a la petición de la Administración titular del edificio, confirmándoselo por fax en el plazo más breve posible.</w:t>
      </w:r>
    </w:p>
    <w:p w14:paraId="2117F864" w14:textId="77777777" w:rsidR="00B17CB7" w:rsidRPr="001B30BA" w:rsidRDefault="007F52E3" w:rsidP="00D04347">
      <w:pPr>
        <w:pStyle w:val="Textoindependiente"/>
        <w:spacing w:after="120"/>
        <w:ind w:left="709"/>
        <w:rPr>
          <w:rFonts w:asciiTheme="minorHAnsi" w:hAnsiTheme="minorHAnsi"/>
          <w:sz w:val="22"/>
          <w:szCs w:val="22"/>
          <w:lang w:val="es-ES"/>
        </w:rPr>
      </w:pPr>
      <w:r w:rsidRPr="001B30BA">
        <w:rPr>
          <w:rFonts w:asciiTheme="minorHAnsi" w:hAnsiTheme="minorHAnsi"/>
          <w:sz w:val="22"/>
          <w:szCs w:val="22"/>
          <w:lang w:val="es-ES"/>
        </w:rPr>
        <w:t xml:space="preserve">La Administración titular del edificio fija las fechas de inicio y final del período efectivo de calefacción y refrigeración, tanto al comienzo y terminación de la temporada como en los períodos vacacionales reservándose el derecho de pedir al </w:t>
      </w:r>
      <w:r w:rsidR="00485285" w:rsidRPr="001B30BA">
        <w:rPr>
          <w:rFonts w:asciiTheme="minorHAnsi" w:hAnsiTheme="minorHAnsi"/>
          <w:sz w:val="22"/>
          <w:szCs w:val="22"/>
          <w:lang w:val="es-ES"/>
        </w:rPr>
        <w:t>adjudicatario</w:t>
      </w:r>
      <w:r w:rsidRPr="001B30BA">
        <w:rPr>
          <w:rFonts w:asciiTheme="minorHAnsi" w:hAnsiTheme="minorHAnsi"/>
          <w:sz w:val="22"/>
          <w:szCs w:val="22"/>
          <w:lang w:val="es-ES"/>
        </w:rPr>
        <w:t xml:space="preserve"> días de calefacción o refrigeración en más o en menos.</w:t>
      </w:r>
    </w:p>
    <w:p w14:paraId="48F53ACA" w14:textId="77777777" w:rsidR="007F52E3" w:rsidRPr="001B30BA" w:rsidRDefault="007F52E3" w:rsidP="00D04347">
      <w:pPr>
        <w:pStyle w:val="Textoindependiente"/>
        <w:spacing w:after="120"/>
        <w:ind w:left="709"/>
        <w:rPr>
          <w:rFonts w:asciiTheme="minorHAnsi" w:hAnsiTheme="minorHAnsi"/>
          <w:sz w:val="22"/>
          <w:szCs w:val="22"/>
          <w:lang w:val="es-ES"/>
        </w:rPr>
      </w:pPr>
      <w:r w:rsidRPr="001B30BA">
        <w:rPr>
          <w:rFonts w:asciiTheme="minorHAnsi" w:hAnsiTheme="minorHAnsi"/>
          <w:sz w:val="22"/>
          <w:szCs w:val="22"/>
          <w:lang w:val="es-ES"/>
        </w:rPr>
        <w:t>Dentro de esta temporada de calefacción o refrigeración el servicio quedará cubierto siempre en días y horas en que se realice actividad dentro de los diferentes edificios objeto del contrato.</w:t>
      </w:r>
    </w:p>
    <w:p w14:paraId="799F55EC" w14:textId="77777777" w:rsidR="007F52E3" w:rsidRPr="001B30BA" w:rsidRDefault="007F52E3" w:rsidP="00D04347">
      <w:pPr>
        <w:pStyle w:val="Textoindependiente"/>
        <w:spacing w:after="120"/>
        <w:ind w:left="709"/>
        <w:rPr>
          <w:rFonts w:asciiTheme="minorHAnsi" w:hAnsiTheme="minorHAnsi"/>
          <w:sz w:val="22"/>
          <w:szCs w:val="22"/>
          <w:lang w:val="es-ES"/>
        </w:rPr>
      </w:pPr>
      <w:r w:rsidRPr="001B30BA">
        <w:rPr>
          <w:rFonts w:asciiTheme="minorHAnsi" w:hAnsiTheme="minorHAnsi"/>
          <w:sz w:val="22"/>
          <w:szCs w:val="22"/>
          <w:lang w:val="es-ES"/>
        </w:rPr>
        <w:t>El número de días así definido, no son obligatoriamente consecutivos, pudiendo interrumpirse la calefacción o refrigeración, si las condiciones climatológicas fuesen favorables, principalmente al principio y final de cada temporada.</w:t>
      </w:r>
    </w:p>
    <w:p w14:paraId="31046D20" w14:textId="77777777" w:rsidR="006578C7" w:rsidRPr="001B30BA" w:rsidRDefault="00686B33" w:rsidP="00D04347">
      <w:pPr>
        <w:pStyle w:val="Textoindependiente"/>
        <w:spacing w:after="120"/>
        <w:ind w:left="709"/>
        <w:rPr>
          <w:rFonts w:asciiTheme="minorHAnsi" w:hAnsiTheme="minorHAnsi"/>
          <w:sz w:val="22"/>
          <w:szCs w:val="22"/>
          <w:lang w:val="es-ES"/>
        </w:rPr>
      </w:pPr>
      <w:r w:rsidRPr="001B30BA">
        <w:rPr>
          <w:rFonts w:asciiTheme="minorHAnsi" w:hAnsiTheme="minorHAnsi"/>
          <w:sz w:val="22"/>
          <w:szCs w:val="22"/>
          <w:lang w:val="es-ES"/>
        </w:rPr>
        <w:t>5.</w:t>
      </w:r>
      <w:r w:rsidR="00B17CB7" w:rsidRPr="001B30BA">
        <w:rPr>
          <w:rFonts w:asciiTheme="minorHAnsi" w:hAnsiTheme="minorHAnsi"/>
          <w:sz w:val="22"/>
          <w:szCs w:val="22"/>
          <w:lang w:val="es-ES"/>
        </w:rPr>
        <w:t xml:space="preserve">2.2. </w:t>
      </w:r>
      <w:r w:rsidR="007F52E3" w:rsidRPr="001B30BA">
        <w:rPr>
          <w:rFonts w:asciiTheme="minorHAnsi" w:hAnsiTheme="minorHAnsi"/>
          <w:sz w:val="22"/>
          <w:szCs w:val="22"/>
          <w:lang w:val="es-ES"/>
        </w:rPr>
        <w:t>Ventilación.</w:t>
      </w:r>
    </w:p>
    <w:p w14:paraId="20014F0C" w14:textId="77777777" w:rsidR="007F52E3" w:rsidRPr="001B30BA" w:rsidRDefault="007F52E3" w:rsidP="00D04347">
      <w:pPr>
        <w:pStyle w:val="Textoindependiente"/>
        <w:spacing w:after="120"/>
        <w:ind w:left="709"/>
        <w:rPr>
          <w:rFonts w:asciiTheme="minorHAnsi" w:hAnsiTheme="minorHAnsi"/>
          <w:sz w:val="22"/>
          <w:szCs w:val="22"/>
          <w:lang w:val="es-ES"/>
        </w:rPr>
      </w:pPr>
      <w:r w:rsidRPr="001B30BA">
        <w:rPr>
          <w:rFonts w:asciiTheme="minorHAnsi" w:hAnsiTheme="minorHAnsi"/>
          <w:sz w:val="22"/>
          <w:szCs w:val="22"/>
          <w:lang w:val="es-ES"/>
        </w:rPr>
        <w:t xml:space="preserve">Se asegurará la ventilación y la calidad de aire interior de los locales tanto como sea necesario, según la naturaleza y uso de los edificios o establecimientos equipados de las instalaciones adecuadas de acuerdo con la normativa </w:t>
      </w:r>
      <w:r w:rsidR="003E1D07" w:rsidRPr="001B30BA">
        <w:rPr>
          <w:rFonts w:asciiTheme="minorHAnsi" w:hAnsiTheme="minorHAnsi"/>
          <w:sz w:val="22"/>
          <w:szCs w:val="22"/>
          <w:lang w:val="es-ES"/>
        </w:rPr>
        <w:t>de aplicación</w:t>
      </w:r>
      <w:r w:rsidRPr="001B30BA">
        <w:rPr>
          <w:rFonts w:asciiTheme="minorHAnsi" w:hAnsiTheme="minorHAnsi"/>
          <w:sz w:val="22"/>
          <w:szCs w:val="22"/>
          <w:lang w:val="es-ES"/>
        </w:rPr>
        <w:t>.</w:t>
      </w:r>
    </w:p>
    <w:p w14:paraId="21A4B665" w14:textId="77777777" w:rsidR="007F52E3" w:rsidRPr="001B30BA" w:rsidRDefault="00686B33" w:rsidP="00D04347">
      <w:pPr>
        <w:pStyle w:val="Textoindependiente"/>
        <w:spacing w:after="120"/>
        <w:ind w:left="709"/>
        <w:rPr>
          <w:rFonts w:asciiTheme="minorHAnsi" w:hAnsiTheme="minorHAnsi"/>
          <w:sz w:val="22"/>
          <w:szCs w:val="22"/>
          <w:lang w:val="es-ES"/>
        </w:rPr>
      </w:pPr>
      <w:r w:rsidRPr="001B30BA">
        <w:rPr>
          <w:rFonts w:asciiTheme="minorHAnsi" w:hAnsiTheme="minorHAnsi"/>
          <w:sz w:val="22"/>
          <w:szCs w:val="22"/>
          <w:lang w:val="es-ES"/>
        </w:rPr>
        <w:t>5.</w:t>
      </w:r>
      <w:r w:rsidR="00B17CB7" w:rsidRPr="001B30BA">
        <w:rPr>
          <w:rFonts w:asciiTheme="minorHAnsi" w:hAnsiTheme="minorHAnsi"/>
          <w:sz w:val="22"/>
          <w:szCs w:val="22"/>
          <w:lang w:val="es-ES"/>
        </w:rPr>
        <w:t xml:space="preserve">2.3. </w:t>
      </w:r>
      <w:r w:rsidR="007F52E3" w:rsidRPr="001B30BA">
        <w:rPr>
          <w:rFonts w:asciiTheme="minorHAnsi" w:hAnsiTheme="minorHAnsi"/>
          <w:sz w:val="22"/>
          <w:szCs w:val="22"/>
          <w:lang w:val="es-ES"/>
        </w:rPr>
        <w:t>Producción de Agua Caliente Sanitaria (A.C.S.).</w:t>
      </w:r>
    </w:p>
    <w:p w14:paraId="46F6156F" w14:textId="77777777" w:rsidR="006578C7" w:rsidRPr="001B30BA" w:rsidRDefault="006578C7" w:rsidP="00D04347">
      <w:pPr>
        <w:pStyle w:val="Textoindependiente"/>
        <w:spacing w:after="120"/>
        <w:ind w:left="709"/>
        <w:rPr>
          <w:rFonts w:asciiTheme="minorHAnsi" w:hAnsiTheme="minorHAnsi"/>
          <w:sz w:val="22"/>
          <w:szCs w:val="22"/>
          <w:lang w:val="es-ES"/>
        </w:rPr>
      </w:pPr>
    </w:p>
    <w:p w14:paraId="69A12DDF" w14:textId="77777777" w:rsidR="007F52E3" w:rsidRPr="001B30BA" w:rsidRDefault="007F52E3" w:rsidP="00D04347">
      <w:pPr>
        <w:pStyle w:val="Textoindependiente"/>
        <w:spacing w:after="120"/>
        <w:ind w:left="709"/>
        <w:rPr>
          <w:rFonts w:asciiTheme="minorHAnsi" w:hAnsiTheme="minorHAnsi"/>
          <w:sz w:val="22"/>
          <w:szCs w:val="22"/>
          <w:lang w:val="es-ES"/>
        </w:rPr>
      </w:pPr>
      <w:r w:rsidRPr="001B30BA">
        <w:rPr>
          <w:rFonts w:asciiTheme="minorHAnsi" w:hAnsiTheme="minorHAnsi"/>
          <w:sz w:val="22"/>
          <w:szCs w:val="22"/>
          <w:lang w:val="es-ES"/>
        </w:rPr>
        <w:lastRenderedPageBreak/>
        <w:t>Se asegurará la producción de agua caliente sanitaria durante todo el año para los edificios o establecimientos equipados de las instalaciones adecuadas, y de acuerdo con su uso y temporada de utilización.</w:t>
      </w:r>
    </w:p>
    <w:p w14:paraId="5B88B278" w14:textId="77777777" w:rsidR="007F52E3" w:rsidRPr="001B30BA" w:rsidRDefault="00686B33" w:rsidP="00D04347">
      <w:pPr>
        <w:pStyle w:val="Textoindependiente"/>
        <w:spacing w:after="120"/>
        <w:ind w:left="709"/>
        <w:rPr>
          <w:rFonts w:asciiTheme="minorHAnsi" w:hAnsiTheme="minorHAnsi"/>
          <w:sz w:val="22"/>
          <w:szCs w:val="22"/>
          <w:lang w:val="es-ES"/>
        </w:rPr>
      </w:pPr>
      <w:r w:rsidRPr="001B30BA">
        <w:rPr>
          <w:rFonts w:asciiTheme="minorHAnsi" w:hAnsiTheme="minorHAnsi"/>
          <w:sz w:val="22"/>
          <w:szCs w:val="22"/>
          <w:lang w:val="es-ES"/>
        </w:rPr>
        <w:t>5.</w:t>
      </w:r>
      <w:r w:rsidR="00B17CB7" w:rsidRPr="001B30BA">
        <w:rPr>
          <w:rFonts w:asciiTheme="minorHAnsi" w:hAnsiTheme="minorHAnsi"/>
          <w:sz w:val="22"/>
          <w:szCs w:val="22"/>
          <w:lang w:val="es-ES"/>
        </w:rPr>
        <w:t xml:space="preserve">2.4. </w:t>
      </w:r>
      <w:r w:rsidR="007F52E3" w:rsidRPr="001B30BA">
        <w:rPr>
          <w:rFonts w:asciiTheme="minorHAnsi" w:hAnsiTheme="minorHAnsi"/>
          <w:sz w:val="22"/>
          <w:szCs w:val="22"/>
          <w:lang w:val="es-ES"/>
        </w:rPr>
        <w:t xml:space="preserve">Condiciones Ambientales y </w:t>
      </w:r>
      <w:proofErr w:type="gramStart"/>
      <w:r w:rsidR="007F52E3" w:rsidRPr="001B30BA">
        <w:rPr>
          <w:rFonts w:asciiTheme="minorHAnsi" w:hAnsiTheme="minorHAnsi"/>
          <w:sz w:val="22"/>
          <w:szCs w:val="22"/>
          <w:lang w:val="es-ES"/>
        </w:rPr>
        <w:t xml:space="preserve">de </w:t>
      </w:r>
      <w:r w:rsidR="00450B77" w:rsidRPr="001B30BA">
        <w:rPr>
          <w:rFonts w:asciiTheme="minorHAnsi" w:hAnsiTheme="minorHAnsi"/>
          <w:sz w:val="22"/>
          <w:szCs w:val="22"/>
          <w:lang w:val="es-ES"/>
        </w:rPr>
        <w:t xml:space="preserve"> Confort</w:t>
      </w:r>
      <w:proofErr w:type="gramEnd"/>
    </w:p>
    <w:p w14:paraId="1FF49F46" w14:textId="77777777" w:rsidR="007F52E3" w:rsidRPr="001B30BA" w:rsidRDefault="007F52E3" w:rsidP="00D04347">
      <w:pPr>
        <w:pStyle w:val="Textoindependiente"/>
        <w:spacing w:after="120"/>
        <w:ind w:left="709"/>
        <w:rPr>
          <w:rFonts w:asciiTheme="minorHAnsi" w:hAnsiTheme="minorHAnsi"/>
          <w:sz w:val="22"/>
          <w:szCs w:val="22"/>
          <w:lang w:val="es-ES"/>
        </w:rPr>
      </w:pPr>
      <w:r w:rsidRPr="001B30BA">
        <w:rPr>
          <w:rFonts w:asciiTheme="minorHAnsi" w:hAnsiTheme="minorHAnsi"/>
          <w:sz w:val="22"/>
          <w:szCs w:val="22"/>
          <w:lang w:val="es-ES"/>
        </w:rPr>
        <w:t xml:space="preserve">El </w:t>
      </w:r>
      <w:r w:rsidR="00485285" w:rsidRPr="001B30BA">
        <w:rPr>
          <w:rFonts w:asciiTheme="minorHAnsi" w:hAnsiTheme="minorHAnsi"/>
          <w:sz w:val="22"/>
          <w:szCs w:val="22"/>
          <w:lang w:val="es-ES"/>
        </w:rPr>
        <w:t>adjudicatario</w:t>
      </w:r>
      <w:r w:rsidRPr="001B30BA">
        <w:rPr>
          <w:rFonts w:asciiTheme="minorHAnsi" w:hAnsiTheme="minorHAnsi"/>
          <w:sz w:val="22"/>
          <w:szCs w:val="22"/>
          <w:lang w:val="es-ES"/>
        </w:rPr>
        <w:t xml:space="preserve"> mantendrá en los locales con calefacción y/o refrigeración, una temperatura interior de acuerdo con la normativa </w:t>
      </w:r>
      <w:r w:rsidR="003E1D07" w:rsidRPr="001B30BA">
        <w:rPr>
          <w:rFonts w:asciiTheme="minorHAnsi" w:hAnsiTheme="minorHAnsi"/>
          <w:sz w:val="22"/>
          <w:szCs w:val="22"/>
          <w:lang w:val="es-ES"/>
        </w:rPr>
        <w:t>de aplicación</w:t>
      </w:r>
      <w:r w:rsidRPr="001B30BA">
        <w:rPr>
          <w:rFonts w:asciiTheme="minorHAnsi" w:hAnsiTheme="minorHAnsi"/>
          <w:sz w:val="22"/>
          <w:szCs w:val="22"/>
          <w:lang w:val="es-ES"/>
        </w:rPr>
        <w:t xml:space="preserve"> y según la naturaleza y uso de los edificios o establecimientos.</w:t>
      </w:r>
    </w:p>
    <w:p w14:paraId="3A2663CB" w14:textId="77777777" w:rsidR="007F52E3" w:rsidRPr="001B30BA" w:rsidRDefault="007F52E3" w:rsidP="00D04347">
      <w:pPr>
        <w:pStyle w:val="Textoindependiente"/>
        <w:spacing w:after="120"/>
        <w:ind w:left="709"/>
        <w:rPr>
          <w:rFonts w:asciiTheme="minorHAnsi" w:hAnsiTheme="minorHAnsi"/>
          <w:sz w:val="22"/>
          <w:szCs w:val="22"/>
          <w:lang w:val="es-ES"/>
        </w:rPr>
      </w:pPr>
      <w:r w:rsidRPr="001B30BA">
        <w:rPr>
          <w:rFonts w:asciiTheme="minorHAnsi" w:hAnsiTheme="minorHAnsi"/>
          <w:sz w:val="22"/>
          <w:szCs w:val="22"/>
          <w:lang w:val="es-ES"/>
        </w:rPr>
        <w:t xml:space="preserve">El </w:t>
      </w:r>
      <w:r w:rsidR="00485285" w:rsidRPr="001B30BA">
        <w:rPr>
          <w:rFonts w:asciiTheme="minorHAnsi" w:hAnsiTheme="minorHAnsi"/>
          <w:sz w:val="22"/>
          <w:szCs w:val="22"/>
          <w:lang w:val="es-ES"/>
        </w:rPr>
        <w:t>adjudicatario</w:t>
      </w:r>
      <w:r w:rsidRPr="001B30BA">
        <w:rPr>
          <w:rFonts w:asciiTheme="minorHAnsi" w:hAnsiTheme="minorHAnsi"/>
          <w:sz w:val="22"/>
          <w:szCs w:val="22"/>
          <w:lang w:val="es-ES"/>
        </w:rPr>
        <w:t xml:space="preserve"> preparará el agua caliente para usos sanitarios a la temperatura mínima que resulte compatible con su uso, considerando las pérdidas en la red de distribución y cumpliendo las exigencias de la normativa </w:t>
      </w:r>
      <w:r w:rsidR="003E1D07" w:rsidRPr="001B30BA">
        <w:rPr>
          <w:rFonts w:asciiTheme="minorHAnsi" w:hAnsiTheme="minorHAnsi"/>
          <w:sz w:val="22"/>
          <w:szCs w:val="22"/>
          <w:lang w:val="es-ES"/>
        </w:rPr>
        <w:t>de aplicación</w:t>
      </w:r>
      <w:r w:rsidRPr="001B30BA">
        <w:rPr>
          <w:rFonts w:asciiTheme="minorHAnsi" w:hAnsiTheme="minorHAnsi"/>
          <w:sz w:val="22"/>
          <w:szCs w:val="22"/>
          <w:lang w:val="es-ES"/>
        </w:rPr>
        <w:t>, en especial en la que afecta a la prevención de la legionela.</w:t>
      </w:r>
    </w:p>
    <w:p w14:paraId="3F7FB8C1" w14:textId="77777777" w:rsidR="007F52E3" w:rsidRPr="001B30BA" w:rsidRDefault="00686B33" w:rsidP="00D04347">
      <w:pPr>
        <w:pStyle w:val="Textoindependiente"/>
        <w:spacing w:after="120"/>
        <w:ind w:left="709"/>
        <w:rPr>
          <w:rFonts w:asciiTheme="minorHAnsi" w:hAnsiTheme="minorHAnsi"/>
          <w:sz w:val="22"/>
          <w:szCs w:val="22"/>
          <w:lang w:val="es-ES"/>
        </w:rPr>
      </w:pPr>
      <w:r w:rsidRPr="001B30BA">
        <w:rPr>
          <w:rFonts w:asciiTheme="minorHAnsi" w:hAnsiTheme="minorHAnsi"/>
          <w:sz w:val="22"/>
          <w:szCs w:val="22"/>
          <w:lang w:val="es-ES"/>
        </w:rPr>
        <w:t>5.</w:t>
      </w:r>
      <w:r w:rsidR="00B17CB7" w:rsidRPr="001B30BA">
        <w:rPr>
          <w:rFonts w:asciiTheme="minorHAnsi" w:hAnsiTheme="minorHAnsi"/>
          <w:sz w:val="22"/>
          <w:szCs w:val="22"/>
          <w:lang w:val="es-ES"/>
        </w:rPr>
        <w:t>2.</w:t>
      </w:r>
      <w:r w:rsidR="002D6D22" w:rsidRPr="001B30BA">
        <w:rPr>
          <w:rFonts w:asciiTheme="minorHAnsi" w:hAnsiTheme="minorHAnsi"/>
          <w:sz w:val="22"/>
          <w:szCs w:val="22"/>
          <w:lang w:val="es-ES"/>
        </w:rPr>
        <w:t>5</w:t>
      </w:r>
      <w:r w:rsidR="00B17CB7" w:rsidRPr="001B30BA">
        <w:rPr>
          <w:rFonts w:asciiTheme="minorHAnsi" w:hAnsiTheme="minorHAnsi"/>
          <w:sz w:val="22"/>
          <w:szCs w:val="22"/>
          <w:lang w:val="es-ES"/>
        </w:rPr>
        <w:t xml:space="preserve">. </w:t>
      </w:r>
      <w:r w:rsidR="007F52E3" w:rsidRPr="001B30BA">
        <w:rPr>
          <w:rFonts w:asciiTheme="minorHAnsi" w:hAnsiTheme="minorHAnsi"/>
          <w:sz w:val="22"/>
          <w:szCs w:val="22"/>
          <w:lang w:val="es-ES"/>
        </w:rPr>
        <w:t>Límites de Garantía de Temperaturas.</w:t>
      </w:r>
    </w:p>
    <w:p w14:paraId="1B17672D" w14:textId="77777777" w:rsidR="007F52E3" w:rsidRPr="001B30BA" w:rsidRDefault="007F52E3" w:rsidP="00D04347">
      <w:pPr>
        <w:pStyle w:val="Textoindependiente"/>
        <w:spacing w:after="120"/>
        <w:ind w:left="709"/>
        <w:rPr>
          <w:rFonts w:asciiTheme="minorHAnsi" w:hAnsiTheme="minorHAnsi"/>
          <w:sz w:val="22"/>
          <w:szCs w:val="22"/>
          <w:lang w:val="es-ES"/>
        </w:rPr>
      </w:pPr>
      <w:r w:rsidRPr="001B30BA">
        <w:rPr>
          <w:rFonts w:asciiTheme="minorHAnsi" w:hAnsiTheme="minorHAnsi"/>
          <w:sz w:val="22"/>
          <w:szCs w:val="22"/>
          <w:lang w:val="es-ES"/>
        </w:rPr>
        <w:t>Las temperaturas interiores de calefacción y refrigeración definidas anteriormente serán garantizadas mientras la temperatura exterior no sea inferior a _____º C y superior a ____º C durante la temporada de refrigeración, en la estación meteorológica de ________.</w:t>
      </w:r>
    </w:p>
    <w:p w14:paraId="6BDDF1F3" w14:textId="77777777" w:rsidR="007F52E3" w:rsidRPr="001B30BA" w:rsidRDefault="007F52E3" w:rsidP="00D04347">
      <w:pPr>
        <w:pStyle w:val="Textoindependiente"/>
        <w:spacing w:after="120"/>
        <w:ind w:left="709"/>
        <w:rPr>
          <w:rFonts w:asciiTheme="minorHAnsi" w:hAnsiTheme="minorHAnsi"/>
          <w:sz w:val="22"/>
          <w:szCs w:val="22"/>
          <w:lang w:val="es-ES"/>
        </w:rPr>
      </w:pPr>
      <w:r w:rsidRPr="001B30BA">
        <w:rPr>
          <w:rFonts w:asciiTheme="minorHAnsi" w:hAnsiTheme="minorHAnsi"/>
          <w:sz w:val="22"/>
          <w:szCs w:val="22"/>
          <w:lang w:val="es-ES"/>
        </w:rPr>
        <w:t xml:space="preserve">Por debajo de dicho límite, el </w:t>
      </w:r>
      <w:r w:rsidR="00485285" w:rsidRPr="001B30BA">
        <w:rPr>
          <w:rFonts w:asciiTheme="minorHAnsi" w:hAnsiTheme="minorHAnsi"/>
          <w:sz w:val="22"/>
          <w:szCs w:val="22"/>
          <w:lang w:val="es-ES"/>
        </w:rPr>
        <w:t>adjudicatario</w:t>
      </w:r>
      <w:r w:rsidRPr="001B30BA">
        <w:rPr>
          <w:rFonts w:asciiTheme="minorHAnsi" w:hAnsiTheme="minorHAnsi"/>
          <w:sz w:val="22"/>
          <w:szCs w:val="22"/>
          <w:lang w:val="es-ES"/>
        </w:rPr>
        <w:t xml:space="preserve"> asegurará las mejores condiciones de calefacción y refrigeración posible compatible con la potencia de las instalaciones y la seguridad de su funcionamiento.</w:t>
      </w:r>
    </w:p>
    <w:p w14:paraId="2D0C5AB6" w14:textId="77777777" w:rsidR="007F52E3" w:rsidRPr="001B30BA" w:rsidRDefault="00686B33" w:rsidP="00D04347">
      <w:pPr>
        <w:pStyle w:val="Textoindependiente"/>
        <w:spacing w:after="120"/>
        <w:ind w:left="709"/>
        <w:rPr>
          <w:rFonts w:asciiTheme="minorHAnsi" w:hAnsiTheme="minorHAnsi"/>
          <w:sz w:val="22"/>
          <w:szCs w:val="22"/>
          <w:lang w:val="es-ES"/>
        </w:rPr>
      </w:pPr>
      <w:r w:rsidRPr="001B30BA">
        <w:rPr>
          <w:rFonts w:asciiTheme="minorHAnsi" w:hAnsiTheme="minorHAnsi"/>
          <w:sz w:val="22"/>
          <w:szCs w:val="22"/>
          <w:lang w:val="es-ES"/>
        </w:rPr>
        <w:t>5.</w:t>
      </w:r>
      <w:r w:rsidR="00B17CB7" w:rsidRPr="001B30BA">
        <w:rPr>
          <w:rFonts w:asciiTheme="minorHAnsi" w:hAnsiTheme="minorHAnsi"/>
          <w:sz w:val="22"/>
          <w:szCs w:val="22"/>
          <w:lang w:val="es-ES"/>
        </w:rPr>
        <w:t>2.</w:t>
      </w:r>
      <w:r w:rsidR="002D6D22" w:rsidRPr="001B30BA">
        <w:rPr>
          <w:rFonts w:asciiTheme="minorHAnsi" w:hAnsiTheme="minorHAnsi"/>
          <w:sz w:val="22"/>
          <w:szCs w:val="22"/>
          <w:lang w:val="es-ES"/>
        </w:rPr>
        <w:t>6</w:t>
      </w:r>
      <w:r w:rsidR="00B17CB7" w:rsidRPr="001B30BA">
        <w:rPr>
          <w:rFonts w:asciiTheme="minorHAnsi" w:hAnsiTheme="minorHAnsi"/>
          <w:sz w:val="22"/>
          <w:szCs w:val="22"/>
          <w:lang w:val="es-ES"/>
        </w:rPr>
        <w:t xml:space="preserve">. </w:t>
      </w:r>
      <w:r w:rsidR="007F52E3" w:rsidRPr="001B30BA">
        <w:rPr>
          <w:rFonts w:asciiTheme="minorHAnsi" w:hAnsiTheme="minorHAnsi"/>
          <w:sz w:val="22"/>
          <w:szCs w:val="22"/>
          <w:lang w:val="es-ES"/>
        </w:rPr>
        <w:t>Niveles de Iluminación</w:t>
      </w:r>
      <w:r w:rsidR="00450B77" w:rsidRPr="001B30BA">
        <w:rPr>
          <w:rFonts w:asciiTheme="minorHAnsi" w:hAnsiTheme="minorHAnsi"/>
          <w:sz w:val="22"/>
          <w:szCs w:val="22"/>
          <w:lang w:val="es-ES"/>
        </w:rPr>
        <w:t xml:space="preserve"> y horarios</w:t>
      </w:r>
      <w:r w:rsidR="007F52E3" w:rsidRPr="001B30BA">
        <w:rPr>
          <w:rFonts w:asciiTheme="minorHAnsi" w:hAnsiTheme="minorHAnsi"/>
          <w:sz w:val="22"/>
          <w:szCs w:val="22"/>
          <w:lang w:val="es-ES"/>
        </w:rPr>
        <w:t>.</w:t>
      </w:r>
    </w:p>
    <w:p w14:paraId="0D5BBA05" w14:textId="77777777" w:rsidR="00692856" w:rsidRPr="001B30BA" w:rsidRDefault="00733451" w:rsidP="00D04347">
      <w:pPr>
        <w:pStyle w:val="Textoindependiente"/>
        <w:spacing w:after="120"/>
        <w:ind w:left="709"/>
        <w:rPr>
          <w:rFonts w:asciiTheme="minorHAnsi" w:hAnsiTheme="minorHAnsi"/>
          <w:sz w:val="22"/>
          <w:szCs w:val="22"/>
          <w:lang w:val="es-ES"/>
        </w:rPr>
      </w:pPr>
      <w:r w:rsidRPr="001B30BA">
        <w:rPr>
          <w:rFonts w:asciiTheme="minorHAnsi" w:hAnsiTheme="minorHAnsi"/>
          <w:sz w:val="22"/>
          <w:szCs w:val="22"/>
          <w:lang w:val="es-ES"/>
        </w:rPr>
        <w:t>Los horarios de encendidos y apagados</w:t>
      </w:r>
      <w:r w:rsidR="00E441F9" w:rsidRPr="001B30BA">
        <w:rPr>
          <w:rFonts w:asciiTheme="minorHAnsi" w:hAnsiTheme="minorHAnsi"/>
          <w:sz w:val="22"/>
          <w:szCs w:val="22"/>
          <w:lang w:val="es-ES"/>
        </w:rPr>
        <w:t>, así como los niveles de iluminación</w:t>
      </w:r>
      <w:r w:rsidRPr="001B30BA">
        <w:rPr>
          <w:rFonts w:asciiTheme="minorHAnsi" w:hAnsiTheme="minorHAnsi"/>
          <w:sz w:val="22"/>
          <w:szCs w:val="22"/>
          <w:lang w:val="es-ES"/>
        </w:rPr>
        <w:t xml:space="preserve"> se ajustarán a la ocupación real de cada espacio, cumpliendo con los requerimientos de la propiedad del edificio y en todo caso con la normativa </w:t>
      </w:r>
      <w:r w:rsidR="003E1D07" w:rsidRPr="001B30BA">
        <w:rPr>
          <w:rFonts w:asciiTheme="minorHAnsi" w:hAnsiTheme="minorHAnsi"/>
          <w:sz w:val="22"/>
          <w:szCs w:val="22"/>
          <w:lang w:val="es-ES"/>
        </w:rPr>
        <w:t>de aplicación</w:t>
      </w:r>
      <w:r w:rsidRPr="001B30BA">
        <w:rPr>
          <w:rFonts w:asciiTheme="minorHAnsi" w:hAnsiTheme="minorHAnsi"/>
          <w:sz w:val="22"/>
          <w:szCs w:val="22"/>
          <w:lang w:val="es-ES"/>
        </w:rPr>
        <w:t>.</w:t>
      </w:r>
    </w:p>
    <w:p w14:paraId="6A63B468" w14:textId="77777777" w:rsidR="00F508FC" w:rsidRPr="001B30BA" w:rsidRDefault="00F508FC" w:rsidP="00D04347">
      <w:pPr>
        <w:pStyle w:val="Textoindependiente"/>
        <w:spacing w:after="120"/>
        <w:rPr>
          <w:rFonts w:asciiTheme="minorHAnsi" w:hAnsiTheme="minorHAnsi"/>
          <w:sz w:val="22"/>
          <w:szCs w:val="22"/>
          <w:lang w:val="es-ES"/>
        </w:rPr>
      </w:pPr>
    </w:p>
    <w:p w14:paraId="0E0CE408" w14:textId="77777777" w:rsidR="007F52E3" w:rsidRPr="001B30BA" w:rsidRDefault="007B1436" w:rsidP="00D04347">
      <w:pPr>
        <w:pStyle w:val="Textoindependiente"/>
        <w:spacing w:after="120"/>
        <w:jc w:val="left"/>
        <w:rPr>
          <w:rFonts w:asciiTheme="minorHAnsi" w:hAnsiTheme="minorHAnsi"/>
          <w:b/>
          <w:sz w:val="22"/>
          <w:szCs w:val="22"/>
          <w:lang w:val="es-ES"/>
        </w:rPr>
      </w:pPr>
      <w:r w:rsidRPr="001B30BA">
        <w:rPr>
          <w:rFonts w:asciiTheme="minorHAnsi" w:hAnsiTheme="minorHAnsi"/>
          <w:b/>
          <w:sz w:val="22"/>
          <w:szCs w:val="22"/>
          <w:lang w:val="es-ES"/>
        </w:rPr>
        <w:t xml:space="preserve">6.- GESTIÓN ENERGÉTICA (PRESTACIÓN P-1)  </w:t>
      </w:r>
    </w:p>
    <w:p w14:paraId="2B00ADC5" w14:textId="1E0BF617" w:rsidR="00C22173" w:rsidRPr="001B30BA" w:rsidRDefault="00C22173" w:rsidP="00D04347">
      <w:pPr>
        <w:pStyle w:val="Textoindependiente"/>
        <w:spacing w:after="120"/>
        <w:rPr>
          <w:rFonts w:asciiTheme="minorHAnsi" w:hAnsiTheme="minorHAnsi"/>
          <w:sz w:val="22"/>
          <w:szCs w:val="22"/>
          <w:lang w:val="es-ES"/>
        </w:rPr>
      </w:pPr>
      <w:r w:rsidRPr="001B30BA">
        <w:rPr>
          <w:rFonts w:asciiTheme="minorHAnsi" w:hAnsiTheme="minorHAnsi"/>
          <w:sz w:val="22"/>
          <w:szCs w:val="22"/>
          <w:lang w:val="es-ES"/>
        </w:rPr>
        <w:t xml:space="preserve">La gestión energética de la INSTALACIÓN contemplada </w:t>
      </w:r>
      <w:r w:rsidR="005D65FE" w:rsidRPr="001B30BA">
        <w:rPr>
          <w:rFonts w:asciiTheme="minorHAnsi" w:hAnsiTheme="minorHAnsi"/>
          <w:sz w:val="22"/>
          <w:szCs w:val="22"/>
          <w:lang w:val="es-ES"/>
        </w:rPr>
        <w:t>en la Prestación P1 comprenderá</w:t>
      </w:r>
      <w:r w:rsidRPr="001B30BA">
        <w:rPr>
          <w:rFonts w:asciiTheme="minorHAnsi" w:hAnsiTheme="minorHAnsi"/>
          <w:sz w:val="22"/>
          <w:szCs w:val="22"/>
          <w:lang w:val="es-ES"/>
        </w:rPr>
        <w:t xml:space="preserve"> la gestión del suministro </w:t>
      </w:r>
      <w:r w:rsidR="008346B4" w:rsidRPr="001B30BA">
        <w:rPr>
          <w:rFonts w:asciiTheme="minorHAnsi" w:hAnsiTheme="minorHAnsi"/>
          <w:sz w:val="22"/>
          <w:szCs w:val="22"/>
          <w:lang w:val="es-ES"/>
        </w:rPr>
        <w:t>energético, la</w:t>
      </w:r>
      <w:r w:rsidRPr="001B30BA">
        <w:rPr>
          <w:rFonts w:asciiTheme="minorHAnsi" w:hAnsiTheme="minorHAnsi"/>
          <w:sz w:val="22"/>
          <w:szCs w:val="22"/>
          <w:lang w:val="es-ES"/>
        </w:rPr>
        <w:t xml:space="preserve"> conducción y vigilancia de la </w:t>
      </w:r>
      <w:r w:rsidR="006B0AB9" w:rsidRPr="001B30BA">
        <w:rPr>
          <w:rFonts w:asciiTheme="minorHAnsi" w:hAnsiTheme="minorHAnsi"/>
          <w:sz w:val="22"/>
          <w:szCs w:val="22"/>
          <w:lang w:val="es-ES"/>
        </w:rPr>
        <w:t>INSTALACIÓN</w:t>
      </w:r>
      <w:r w:rsidRPr="001B30BA">
        <w:rPr>
          <w:rFonts w:asciiTheme="minorHAnsi" w:hAnsiTheme="minorHAnsi"/>
          <w:sz w:val="22"/>
          <w:szCs w:val="22"/>
          <w:lang w:val="es-ES"/>
        </w:rPr>
        <w:t xml:space="preserve"> y el seguimiento de su funcionamiento.  </w:t>
      </w:r>
    </w:p>
    <w:p w14:paraId="18EA4A52" w14:textId="77777777" w:rsidR="00C22173" w:rsidRPr="001B30BA" w:rsidRDefault="007B1436" w:rsidP="00D04347">
      <w:pPr>
        <w:pStyle w:val="Textoindependiente"/>
        <w:spacing w:after="120"/>
        <w:rPr>
          <w:rFonts w:asciiTheme="minorHAnsi" w:hAnsiTheme="minorHAnsi"/>
          <w:b/>
          <w:sz w:val="22"/>
          <w:szCs w:val="22"/>
          <w:lang w:val="es-ES"/>
        </w:rPr>
      </w:pPr>
      <w:r w:rsidRPr="001B30BA">
        <w:rPr>
          <w:rFonts w:asciiTheme="minorHAnsi" w:hAnsiTheme="minorHAnsi"/>
          <w:b/>
          <w:sz w:val="22"/>
          <w:szCs w:val="22"/>
          <w:lang w:val="es-ES"/>
        </w:rPr>
        <w:t>6</w:t>
      </w:r>
      <w:r w:rsidR="005404FC" w:rsidRPr="001B30BA">
        <w:rPr>
          <w:rFonts w:asciiTheme="minorHAnsi" w:hAnsiTheme="minorHAnsi"/>
          <w:b/>
          <w:sz w:val="22"/>
          <w:szCs w:val="22"/>
          <w:lang w:val="es-ES"/>
        </w:rPr>
        <w:t xml:space="preserve">.1. </w:t>
      </w:r>
      <w:r w:rsidR="00C22173" w:rsidRPr="001B30BA">
        <w:rPr>
          <w:rFonts w:asciiTheme="minorHAnsi" w:hAnsiTheme="minorHAnsi"/>
          <w:b/>
          <w:sz w:val="22"/>
          <w:szCs w:val="22"/>
          <w:lang w:val="es-ES"/>
        </w:rPr>
        <w:t xml:space="preserve"> Gestión del suministro e</w:t>
      </w:r>
      <w:r w:rsidR="007C6B3A" w:rsidRPr="001B30BA">
        <w:rPr>
          <w:rFonts w:asciiTheme="minorHAnsi" w:hAnsiTheme="minorHAnsi"/>
          <w:b/>
          <w:sz w:val="22"/>
          <w:szCs w:val="22"/>
          <w:lang w:val="es-ES"/>
        </w:rPr>
        <w:t>nergético</w:t>
      </w:r>
      <w:r w:rsidR="00C22173" w:rsidRPr="001B30BA">
        <w:rPr>
          <w:rFonts w:asciiTheme="minorHAnsi" w:hAnsiTheme="minorHAnsi"/>
          <w:b/>
          <w:sz w:val="22"/>
          <w:szCs w:val="22"/>
          <w:lang w:val="es-ES"/>
        </w:rPr>
        <w:t xml:space="preserve"> </w:t>
      </w:r>
      <w:r w:rsidR="00C22173" w:rsidRPr="001B30BA">
        <w:rPr>
          <w:rStyle w:val="Refdenotaalpie"/>
          <w:rFonts w:asciiTheme="minorHAnsi" w:hAnsiTheme="minorHAnsi"/>
          <w:b/>
          <w:sz w:val="22"/>
          <w:szCs w:val="22"/>
          <w:lang w:val="es-ES"/>
        </w:rPr>
        <w:footnoteReference w:id="2"/>
      </w:r>
    </w:p>
    <w:p w14:paraId="67604499" w14:textId="77777777" w:rsidR="007F52E3" w:rsidRPr="001B30BA" w:rsidRDefault="007F52E3" w:rsidP="00D04347">
      <w:pPr>
        <w:pStyle w:val="Textoindependiente"/>
        <w:spacing w:after="120"/>
        <w:rPr>
          <w:rFonts w:asciiTheme="minorHAnsi" w:hAnsiTheme="minorHAnsi"/>
          <w:sz w:val="22"/>
          <w:szCs w:val="22"/>
          <w:lang w:val="es-ES"/>
        </w:rPr>
      </w:pPr>
      <w:r w:rsidRPr="00B80BF1">
        <w:rPr>
          <w:rFonts w:asciiTheme="minorHAnsi" w:hAnsiTheme="minorHAnsi"/>
          <w:sz w:val="22"/>
          <w:szCs w:val="22"/>
          <w:lang w:val="es-ES"/>
        </w:rPr>
        <w:t xml:space="preserve">El </w:t>
      </w:r>
      <w:r w:rsidR="00485285" w:rsidRPr="00B80BF1">
        <w:rPr>
          <w:rFonts w:asciiTheme="minorHAnsi" w:hAnsiTheme="minorHAnsi"/>
          <w:sz w:val="22"/>
          <w:szCs w:val="22"/>
          <w:lang w:val="es-ES"/>
        </w:rPr>
        <w:t>adjudicatario</w:t>
      </w:r>
      <w:r w:rsidRPr="00B80BF1">
        <w:rPr>
          <w:rFonts w:asciiTheme="minorHAnsi" w:hAnsiTheme="minorHAnsi"/>
          <w:sz w:val="22"/>
          <w:szCs w:val="22"/>
          <w:lang w:val="es-ES"/>
        </w:rPr>
        <w:t xml:space="preserve"> se compromete a hacer </w:t>
      </w:r>
      <w:r w:rsidR="00404907" w:rsidRPr="00B80BF1">
        <w:rPr>
          <w:rFonts w:asciiTheme="minorHAnsi" w:hAnsiTheme="minorHAnsi"/>
          <w:sz w:val="22"/>
          <w:szCs w:val="22"/>
          <w:lang w:val="es-ES"/>
        </w:rPr>
        <w:t xml:space="preserve">las gestiones de contratación y pagar </w:t>
      </w:r>
      <w:r w:rsidRPr="00B80BF1">
        <w:rPr>
          <w:rFonts w:asciiTheme="minorHAnsi" w:hAnsiTheme="minorHAnsi"/>
          <w:sz w:val="22"/>
          <w:szCs w:val="22"/>
          <w:lang w:val="es-ES"/>
        </w:rPr>
        <w:t xml:space="preserve">a su cuenta y bajo su responsabilidad </w:t>
      </w:r>
      <w:r w:rsidR="00F27722" w:rsidRPr="001B30BA">
        <w:rPr>
          <w:rFonts w:asciiTheme="minorHAnsi" w:hAnsiTheme="minorHAnsi"/>
          <w:sz w:val="22"/>
          <w:szCs w:val="22"/>
          <w:lang w:val="es-ES"/>
        </w:rPr>
        <w:t>los suministros de energía</w:t>
      </w:r>
      <w:r w:rsidRPr="001B30BA">
        <w:rPr>
          <w:rFonts w:asciiTheme="minorHAnsi" w:hAnsiTheme="minorHAnsi"/>
          <w:sz w:val="22"/>
          <w:szCs w:val="22"/>
          <w:lang w:val="es-ES"/>
        </w:rPr>
        <w:t xml:space="preserve"> necesarios en cantidad y calidad suficiente para asegurar el funcionamiento y la utilización normal de los edificios e instalaciones definidos en el Anexo I del presente Pliego de Condiciones Técnicas.</w:t>
      </w:r>
    </w:p>
    <w:p w14:paraId="41699925" w14:textId="77777777" w:rsidR="00EA300F" w:rsidRPr="001B30BA" w:rsidRDefault="007F52E3" w:rsidP="00D04347">
      <w:pPr>
        <w:pStyle w:val="Textoindependiente"/>
        <w:spacing w:after="120"/>
        <w:rPr>
          <w:rFonts w:asciiTheme="minorHAnsi" w:hAnsiTheme="minorHAnsi"/>
          <w:sz w:val="22"/>
          <w:szCs w:val="22"/>
          <w:lang w:val="es-ES"/>
        </w:rPr>
      </w:pPr>
      <w:r w:rsidRPr="001B30BA">
        <w:rPr>
          <w:rFonts w:asciiTheme="minorHAnsi" w:hAnsiTheme="minorHAnsi"/>
          <w:sz w:val="22"/>
          <w:szCs w:val="22"/>
          <w:lang w:val="es-ES"/>
        </w:rPr>
        <w:t xml:space="preserve">El </w:t>
      </w:r>
      <w:r w:rsidR="00485285" w:rsidRPr="001B30BA">
        <w:rPr>
          <w:rFonts w:asciiTheme="minorHAnsi" w:hAnsiTheme="minorHAnsi"/>
          <w:sz w:val="22"/>
          <w:szCs w:val="22"/>
          <w:lang w:val="es-ES"/>
        </w:rPr>
        <w:t>adjudicatario</w:t>
      </w:r>
      <w:r w:rsidRPr="001B30BA">
        <w:rPr>
          <w:rFonts w:asciiTheme="minorHAnsi" w:hAnsiTheme="minorHAnsi"/>
          <w:sz w:val="22"/>
          <w:szCs w:val="22"/>
          <w:lang w:val="es-ES"/>
        </w:rPr>
        <w:t xml:space="preserve"> se compromete a hacer </w:t>
      </w:r>
      <w:r w:rsidR="00404907" w:rsidRPr="001B30BA">
        <w:rPr>
          <w:rFonts w:asciiTheme="minorHAnsi" w:hAnsiTheme="minorHAnsi"/>
          <w:sz w:val="22"/>
          <w:szCs w:val="22"/>
          <w:lang w:val="es-ES"/>
        </w:rPr>
        <w:t xml:space="preserve">las gestiones de contratación y pagar </w:t>
      </w:r>
      <w:r w:rsidRPr="001B30BA">
        <w:rPr>
          <w:rFonts w:asciiTheme="minorHAnsi" w:hAnsiTheme="minorHAnsi"/>
          <w:sz w:val="22"/>
          <w:szCs w:val="22"/>
          <w:lang w:val="es-ES"/>
        </w:rPr>
        <w:t xml:space="preserve">a su cuenta, la </w:t>
      </w:r>
      <w:r w:rsidR="00BB67D0" w:rsidRPr="001B30BA">
        <w:rPr>
          <w:rFonts w:asciiTheme="minorHAnsi" w:hAnsiTheme="minorHAnsi"/>
          <w:sz w:val="22"/>
          <w:szCs w:val="22"/>
          <w:lang w:val="es-ES"/>
        </w:rPr>
        <w:t>energía</w:t>
      </w:r>
      <w:r w:rsidRPr="001B30BA">
        <w:rPr>
          <w:rFonts w:asciiTheme="minorHAnsi" w:hAnsiTheme="minorHAnsi"/>
          <w:sz w:val="22"/>
          <w:szCs w:val="22"/>
          <w:lang w:val="es-ES"/>
        </w:rPr>
        <w:t xml:space="preserve"> necesaria para asegurar el funcionamiento y la utilización normal de los edificios definidos en el Anexo I del presente Pliego de Condiciones Técnicas.</w:t>
      </w:r>
    </w:p>
    <w:p w14:paraId="2520E824" w14:textId="77777777" w:rsidR="002D6D22" w:rsidRPr="001B30BA" w:rsidRDefault="00C22173" w:rsidP="00D04347">
      <w:pPr>
        <w:pStyle w:val="Textoindependiente"/>
        <w:spacing w:after="120"/>
        <w:rPr>
          <w:rFonts w:asciiTheme="minorHAnsi" w:hAnsiTheme="minorHAnsi"/>
          <w:sz w:val="22"/>
          <w:szCs w:val="22"/>
          <w:lang w:val="es-ES"/>
        </w:rPr>
      </w:pPr>
      <w:r w:rsidRPr="001B30BA">
        <w:rPr>
          <w:rFonts w:asciiTheme="minorHAnsi" w:hAnsiTheme="minorHAnsi"/>
          <w:sz w:val="22"/>
          <w:szCs w:val="22"/>
          <w:lang w:val="es-ES"/>
        </w:rPr>
        <w:t xml:space="preserve">La ESE podrá negociar y contratar el suministro de </w:t>
      </w:r>
      <w:r w:rsidR="00BB67D0" w:rsidRPr="001B30BA">
        <w:rPr>
          <w:rFonts w:asciiTheme="minorHAnsi" w:hAnsiTheme="minorHAnsi"/>
          <w:sz w:val="22"/>
          <w:szCs w:val="22"/>
          <w:lang w:val="es-ES"/>
        </w:rPr>
        <w:t>energía</w:t>
      </w:r>
      <w:r w:rsidRPr="001B30BA">
        <w:rPr>
          <w:rFonts w:asciiTheme="minorHAnsi" w:hAnsiTheme="minorHAnsi"/>
          <w:sz w:val="22"/>
          <w:szCs w:val="22"/>
          <w:lang w:val="es-ES"/>
        </w:rPr>
        <w:t xml:space="preserve"> de la INSTALACIÓN con compañías comercializadoras. Esa nueva contratación será comunicada previamente al Responsable del Contrato del Edificio. </w:t>
      </w:r>
      <w:r w:rsidR="00BB67D0" w:rsidRPr="001B30BA">
        <w:rPr>
          <w:rFonts w:asciiTheme="minorHAnsi" w:hAnsiTheme="minorHAnsi"/>
          <w:sz w:val="22"/>
          <w:szCs w:val="22"/>
          <w:lang w:val="es-ES"/>
        </w:rPr>
        <w:t>Para la contratación de los suministros de electricidad,</w:t>
      </w:r>
      <w:r w:rsidRPr="001B30BA">
        <w:rPr>
          <w:rFonts w:asciiTheme="minorHAnsi" w:hAnsiTheme="minorHAnsi"/>
          <w:sz w:val="22"/>
          <w:szCs w:val="22"/>
          <w:lang w:val="es-ES"/>
        </w:rPr>
        <w:t xml:space="preserve"> la ESE </w:t>
      </w:r>
      <w:r w:rsidR="00BB67D0" w:rsidRPr="001B30BA">
        <w:rPr>
          <w:rFonts w:asciiTheme="minorHAnsi" w:hAnsiTheme="minorHAnsi"/>
          <w:sz w:val="22"/>
          <w:szCs w:val="22"/>
          <w:lang w:val="es-ES"/>
        </w:rPr>
        <w:t>realizará</w:t>
      </w:r>
      <w:r w:rsidRPr="001B30BA">
        <w:rPr>
          <w:rFonts w:asciiTheme="minorHAnsi" w:hAnsiTheme="minorHAnsi"/>
          <w:sz w:val="22"/>
          <w:szCs w:val="22"/>
          <w:lang w:val="es-ES"/>
        </w:rPr>
        <w:t xml:space="preserve"> las gestiones necesarias para asegurar que el 100 % de la electricidad consumida por la INSTALACIÓN proceda de fuentes renovables, con garantía de origen acreditada por la CNMC. </w:t>
      </w:r>
    </w:p>
    <w:p w14:paraId="2BE427EE" w14:textId="77777777" w:rsidR="009E2DBE" w:rsidRPr="001B30BA" w:rsidRDefault="00EA300F" w:rsidP="00D04347">
      <w:pPr>
        <w:pStyle w:val="Textoindependiente"/>
        <w:spacing w:after="120"/>
        <w:rPr>
          <w:rFonts w:asciiTheme="minorHAnsi" w:hAnsiTheme="minorHAnsi"/>
          <w:sz w:val="22"/>
          <w:szCs w:val="22"/>
          <w:lang w:val="es-ES"/>
        </w:rPr>
      </w:pPr>
      <w:r w:rsidRPr="001B30BA">
        <w:rPr>
          <w:rFonts w:asciiTheme="minorHAnsi" w:hAnsiTheme="minorHAnsi"/>
          <w:sz w:val="22"/>
          <w:szCs w:val="22"/>
          <w:lang w:val="es-ES"/>
        </w:rPr>
        <w:t>E</w:t>
      </w:r>
      <w:r w:rsidR="00F27722" w:rsidRPr="001B30BA">
        <w:rPr>
          <w:rFonts w:asciiTheme="minorHAnsi" w:hAnsiTheme="minorHAnsi"/>
          <w:sz w:val="22"/>
          <w:szCs w:val="22"/>
          <w:lang w:val="es-ES"/>
        </w:rPr>
        <w:t>n caso de existir, e</w:t>
      </w:r>
      <w:r w:rsidRPr="001B30BA">
        <w:rPr>
          <w:rFonts w:asciiTheme="minorHAnsi" w:hAnsiTheme="minorHAnsi"/>
          <w:sz w:val="22"/>
          <w:szCs w:val="22"/>
          <w:lang w:val="es-ES"/>
        </w:rPr>
        <w:t xml:space="preserve">l adjudicatario se compromete a hacer las gestiones de contratación y pagar a su cuenta el suministro de calor/frio procedente de una red externa necesario para asegurar el </w:t>
      </w:r>
      <w:r w:rsidRPr="001B30BA">
        <w:rPr>
          <w:rFonts w:asciiTheme="minorHAnsi" w:hAnsiTheme="minorHAnsi"/>
          <w:sz w:val="22"/>
          <w:szCs w:val="22"/>
          <w:lang w:val="es-ES"/>
        </w:rPr>
        <w:lastRenderedPageBreak/>
        <w:t xml:space="preserve">funcionamiento y la utilización normal de los edificios </w:t>
      </w:r>
      <w:r w:rsidR="00F27722" w:rsidRPr="001B30BA">
        <w:rPr>
          <w:rFonts w:asciiTheme="minorHAnsi" w:hAnsiTheme="minorHAnsi"/>
          <w:sz w:val="22"/>
          <w:szCs w:val="22"/>
          <w:lang w:val="es-ES"/>
        </w:rPr>
        <w:t>objetos del contrato</w:t>
      </w:r>
      <w:r w:rsidRPr="001B30BA">
        <w:rPr>
          <w:rFonts w:asciiTheme="minorHAnsi" w:hAnsiTheme="minorHAnsi"/>
          <w:sz w:val="22"/>
          <w:szCs w:val="22"/>
          <w:lang w:val="es-ES"/>
        </w:rPr>
        <w:t>.</w:t>
      </w:r>
      <w:r w:rsidR="00BA2968" w:rsidRPr="001B30BA">
        <w:rPr>
          <w:rFonts w:asciiTheme="minorHAnsi" w:hAnsiTheme="minorHAnsi"/>
          <w:sz w:val="22"/>
          <w:szCs w:val="22"/>
          <w:lang w:val="es-ES"/>
        </w:rPr>
        <w:t xml:space="preserve"> </w:t>
      </w:r>
      <w:r w:rsidR="007F52E3" w:rsidRPr="001B30BA">
        <w:rPr>
          <w:rFonts w:asciiTheme="minorHAnsi" w:hAnsiTheme="minorHAnsi"/>
          <w:sz w:val="22"/>
          <w:szCs w:val="22"/>
          <w:lang w:val="es-ES"/>
        </w:rPr>
        <w:t>Para ello gestionará todas las pólizas de abono necesarias.</w:t>
      </w:r>
    </w:p>
    <w:p w14:paraId="2CE8098C" w14:textId="77777777" w:rsidR="009E2DBE" w:rsidRPr="001B30BA" w:rsidRDefault="007F52E3" w:rsidP="00D04347">
      <w:pPr>
        <w:pStyle w:val="Textoindependiente"/>
        <w:spacing w:after="120"/>
        <w:rPr>
          <w:rFonts w:asciiTheme="minorHAnsi" w:hAnsiTheme="minorHAnsi"/>
          <w:sz w:val="22"/>
          <w:szCs w:val="22"/>
          <w:lang w:val="es-ES"/>
        </w:rPr>
      </w:pPr>
      <w:r w:rsidRPr="001B30BA">
        <w:rPr>
          <w:rFonts w:asciiTheme="minorHAnsi" w:hAnsiTheme="minorHAnsi"/>
          <w:sz w:val="22"/>
          <w:szCs w:val="22"/>
          <w:lang w:val="es-ES"/>
        </w:rPr>
        <w:t xml:space="preserve">El </w:t>
      </w:r>
      <w:r w:rsidR="00485285" w:rsidRPr="001B30BA">
        <w:rPr>
          <w:rFonts w:asciiTheme="minorHAnsi" w:hAnsiTheme="minorHAnsi"/>
          <w:sz w:val="22"/>
          <w:szCs w:val="22"/>
          <w:lang w:val="es-ES"/>
        </w:rPr>
        <w:t>adjudicatario</w:t>
      </w:r>
      <w:r w:rsidRPr="001B30BA">
        <w:rPr>
          <w:rFonts w:asciiTheme="minorHAnsi" w:hAnsiTheme="minorHAnsi"/>
          <w:sz w:val="22"/>
          <w:szCs w:val="22"/>
          <w:lang w:val="es-ES"/>
        </w:rPr>
        <w:t xml:space="preserve"> controlará tanto la cantidad como la calidad de los aprovisionamientos en combustible</w:t>
      </w:r>
      <w:r w:rsidR="009E2DBE" w:rsidRPr="001B30BA">
        <w:rPr>
          <w:rFonts w:asciiTheme="minorHAnsi" w:hAnsiTheme="minorHAnsi"/>
          <w:sz w:val="22"/>
          <w:szCs w:val="22"/>
          <w:lang w:val="es-ES"/>
        </w:rPr>
        <w:t xml:space="preserve"> u otras fuentes energéticas</w:t>
      </w:r>
      <w:r w:rsidRPr="001B30BA">
        <w:rPr>
          <w:rFonts w:asciiTheme="minorHAnsi" w:hAnsiTheme="minorHAnsi"/>
          <w:sz w:val="22"/>
          <w:szCs w:val="22"/>
          <w:lang w:val="es-ES"/>
        </w:rPr>
        <w:t>, así como su uso óptimo en las instalaciones tomadas a su cargo según las condiciones definidas en el presente Pliego de Condiciones Técnicas.</w:t>
      </w:r>
    </w:p>
    <w:p w14:paraId="3FEC65AC" w14:textId="77777777" w:rsidR="009E2DBE" w:rsidRPr="001B30BA" w:rsidRDefault="007F52E3" w:rsidP="00D04347">
      <w:pPr>
        <w:pStyle w:val="Textoindependiente"/>
        <w:spacing w:after="120"/>
        <w:rPr>
          <w:rFonts w:asciiTheme="minorHAnsi" w:hAnsiTheme="minorHAnsi"/>
          <w:sz w:val="22"/>
          <w:szCs w:val="22"/>
          <w:lang w:val="es-ES"/>
        </w:rPr>
      </w:pPr>
      <w:r w:rsidRPr="001B30BA">
        <w:rPr>
          <w:rFonts w:asciiTheme="minorHAnsi" w:hAnsiTheme="minorHAnsi"/>
          <w:sz w:val="22"/>
          <w:szCs w:val="22"/>
          <w:lang w:val="es-ES"/>
        </w:rPr>
        <w:t xml:space="preserve">Las garantías de calidad en el suministro y aprovisionamiento dadas por el </w:t>
      </w:r>
      <w:r w:rsidR="00485285" w:rsidRPr="001B30BA">
        <w:rPr>
          <w:rFonts w:asciiTheme="minorHAnsi" w:hAnsiTheme="minorHAnsi"/>
          <w:sz w:val="22"/>
          <w:szCs w:val="22"/>
          <w:lang w:val="es-ES"/>
        </w:rPr>
        <w:t>adjudicatario</w:t>
      </w:r>
      <w:r w:rsidRPr="001B30BA">
        <w:rPr>
          <w:rFonts w:asciiTheme="minorHAnsi" w:hAnsiTheme="minorHAnsi"/>
          <w:sz w:val="22"/>
          <w:szCs w:val="22"/>
          <w:lang w:val="es-ES"/>
        </w:rPr>
        <w:t xml:space="preserve"> se limitarán a las garantías dadas por los organismos o empresas distribuidores o comercializadoras.</w:t>
      </w:r>
    </w:p>
    <w:p w14:paraId="6B053E97" w14:textId="77777777" w:rsidR="007F52E3" w:rsidRPr="001B30BA" w:rsidRDefault="007F52E3" w:rsidP="00D04347">
      <w:pPr>
        <w:pStyle w:val="Textoindependiente"/>
        <w:spacing w:after="120"/>
        <w:rPr>
          <w:rFonts w:asciiTheme="minorHAnsi" w:hAnsiTheme="minorHAnsi"/>
          <w:sz w:val="22"/>
          <w:szCs w:val="22"/>
          <w:lang w:val="es-ES"/>
        </w:rPr>
      </w:pPr>
      <w:r w:rsidRPr="001B30BA">
        <w:rPr>
          <w:rFonts w:asciiTheme="minorHAnsi" w:hAnsiTheme="minorHAnsi"/>
          <w:sz w:val="22"/>
          <w:szCs w:val="22"/>
          <w:lang w:val="es-ES"/>
        </w:rPr>
        <w:t xml:space="preserve">El </w:t>
      </w:r>
      <w:r w:rsidR="00485285" w:rsidRPr="001B30BA">
        <w:rPr>
          <w:rFonts w:asciiTheme="minorHAnsi" w:hAnsiTheme="minorHAnsi"/>
          <w:sz w:val="22"/>
          <w:szCs w:val="22"/>
          <w:lang w:val="es-ES"/>
        </w:rPr>
        <w:t>adjudicatario</w:t>
      </w:r>
      <w:r w:rsidRPr="001B30BA">
        <w:rPr>
          <w:rFonts w:asciiTheme="minorHAnsi" w:hAnsiTheme="minorHAnsi"/>
          <w:sz w:val="22"/>
          <w:szCs w:val="22"/>
          <w:lang w:val="es-ES"/>
        </w:rPr>
        <w:t xml:space="preserve"> podrá negarse únicamente a </w:t>
      </w:r>
      <w:r w:rsidR="009E2DBE" w:rsidRPr="001B30BA">
        <w:rPr>
          <w:rFonts w:asciiTheme="minorHAnsi" w:hAnsiTheme="minorHAnsi"/>
          <w:sz w:val="22"/>
          <w:szCs w:val="22"/>
          <w:lang w:val="es-ES"/>
        </w:rPr>
        <w:t xml:space="preserve">suministrar </w:t>
      </w:r>
      <w:r w:rsidRPr="001B30BA">
        <w:rPr>
          <w:rFonts w:asciiTheme="minorHAnsi" w:hAnsiTheme="minorHAnsi"/>
          <w:sz w:val="22"/>
          <w:szCs w:val="22"/>
          <w:lang w:val="es-ES"/>
        </w:rPr>
        <w:t>energía cuando existan graves disturbios, o cuando por cualquier causa se ponga en juego la seguridad de las instalaciones que le han sido confiadas o afecten totalmente o en parte a las instalaciones sometidas a las prescripciones del presente Pliego de Condiciones Técnicas.  Igualmente cuando las circunstancias afecten a la seguridad de las personas o de los transportes.</w:t>
      </w:r>
      <w:r w:rsidR="009E2DBE" w:rsidRPr="001B30BA">
        <w:rPr>
          <w:rFonts w:asciiTheme="minorHAnsi" w:hAnsiTheme="minorHAnsi"/>
          <w:sz w:val="22"/>
          <w:szCs w:val="22"/>
          <w:lang w:val="es-ES"/>
        </w:rPr>
        <w:t xml:space="preserve"> </w:t>
      </w:r>
      <w:r w:rsidRPr="001B30BA">
        <w:rPr>
          <w:rFonts w:asciiTheme="minorHAnsi" w:hAnsiTheme="minorHAnsi"/>
          <w:sz w:val="22"/>
          <w:szCs w:val="22"/>
          <w:lang w:val="es-ES"/>
        </w:rPr>
        <w:t xml:space="preserve">Entonces, deberá avisar a la Administración titular del edificio en el plazo más corto, y conjuntamente decidirán las medidas a tomar para restablecer las condiciones normales de suministro </w:t>
      </w:r>
      <w:r w:rsidR="00425DFF" w:rsidRPr="001B30BA">
        <w:rPr>
          <w:rFonts w:asciiTheme="minorHAnsi" w:hAnsiTheme="minorHAnsi"/>
          <w:sz w:val="22"/>
          <w:szCs w:val="22"/>
          <w:lang w:val="es-ES"/>
        </w:rPr>
        <w:t xml:space="preserve">y uso, coordinándolo, en su caso con la </w:t>
      </w:r>
      <w:r w:rsidR="00EA300F" w:rsidRPr="001B30BA">
        <w:rPr>
          <w:rFonts w:asciiTheme="minorHAnsi" w:hAnsiTheme="minorHAnsi"/>
          <w:sz w:val="22"/>
          <w:szCs w:val="22"/>
          <w:lang w:val="es-ES"/>
        </w:rPr>
        <w:t>c</w:t>
      </w:r>
      <w:r w:rsidR="00404907" w:rsidRPr="001B30BA">
        <w:rPr>
          <w:rFonts w:asciiTheme="minorHAnsi" w:hAnsiTheme="minorHAnsi"/>
          <w:sz w:val="22"/>
          <w:szCs w:val="22"/>
          <w:lang w:val="es-ES"/>
        </w:rPr>
        <w:t xml:space="preserve">omercializadora y/o </w:t>
      </w:r>
      <w:r w:rsidR="00EA300F" w:rsidRPr="001B30BA">
        <w:rPr>
          <w:rFonts w:asciiTheme="minorHAnsi" w:hAnsiTheme="minorHAnsi"/>
          <w:sz w:val="22"/>
          <w:szCs w:val="22"/>
          <w:lang w:val="es-ES"/>
        </w:rPr>
        <w:t>d</w:t>
      </w:r>
      <w:r w:rsidR="00404907" w:rsidRPr="001B30BA">
        <w:rPr>
          <w:rFonts w:asciiTheme="minorHAnsi" w:hAnsiTheme="minorHAnsi"/>
          <w:sz w:val="22"/>
          <w:szCs w:val="22"/>
          <w:lang w:val="es-ES"/>
        </w:rPr>
        <w:t>istribuidora</w:t>
      </w:r>
      <w:r w:rsidR="00014302" w:rsidRPr="001B30BA">
        <w:rPr>
          <w:rFonts w:asciiTheme="minorHAnsi" w:hAnsiTheme="minorHAnsi"/>
          <w:sz w:val="22"/>
          <w:szCs w:val="22"/>
          <w:lang w:val="es-ES"/>
        </w:rPr>
        <w:t>.</w:t>
      </w:r>
    </w:p>
    <w:p w14:paraId="65354560" w14:textId="77777777" w:rsidR="00DF190F" w:rsidRPr="001B30BA" w:rsidRDefault="00DF190F" w:rsidP="00D04347">
      <w:pPr>
        <w:pStyle w:val="Textoindependiente"/>
        <w:spacing w:after="120"/>
        <w:rPr>
          <w:rFonts w:asciiTheme="minorHAnsi" w:hAnsiTheme="minorHAnsi"/>
          <w:sz w:val="22"/>
          <w:szCs w:val="22"/>
          <w:lang w:val="es-ES"/>
        </w:rPr>
      </w:pPr>
      <w:r w:rsidRPr="001B30BA">
        <w:rPr>
          <w:rFonts w:asciiTheme="minorHAnsi" w:hAnsiTheme="minorHAnsi"/>
          <w:sz w:val="22"/>
          <w:szCs w:val="22"/>
          <w:lang w:val="es-ES"/>
        </w:rPr>
        <w:t>La ESE realizará una optimización permanente, tanto energética como económica, de la contratación eléctrica en lo referente a potencia contratada, tarifas, energía reactiva, etc.</w:t>
      </w:r>
    </w:p>
    <w:p w14:paraId="47B35788" w14:textId="77777777" w:rsidR="002D6D22" w:rsidRPr="001B30BA" w:rsidRDefault="002D6D22" w:rsidP="00D04347">
      <w:pPr>
        <w:pStyle w:val="Textoindependiente"/>
        <w:spacing w:after="120"/>
        <w:rPr>
          <w:rFonts w:asciiTheme="minorHAnsi" w:hAnsiTheme="minorHAnsi"/>
          <w:sz w:val="22"/>
          <w:szCs w:val="22"/>
          <w:lang w:val="es-ES"/>
        </w:rPr>
      </w:pPr>
    </w:p>
    <w:p w14:paraId="4631C636" w14:textId="77777777" w:rsidR="004E764F" w:rsidRPr="001B30BA" w:rsidRDefault="007B1436" w:rsidP="00D04347">
      <w:pPr>
        <w:pStyle w:val="Textoindependiente"/>
        <w:spacing w:after="120"/>
        <w:rPr>
          <w:rFonts w:asciiTheme="minorHAnsi" w:hAnsiTheme="minorHAnsi"/>
          <w:b/>
          <w:sz w:val="22"/>
          <w:szCs w:val="22"/>
          <w:lang w:val="es-ES"/>
        </w:rPr>
      </w:pPr>
      <w:r w:rsidRPr="001B30BA">
        <w:rPr>
          <w:rFonts w:asciiTheme="minorHAnsi" w:hAnsiTheme="minorHAnsi"/>
          <w:b/>
          <w:sz w:val="22"/>
          <w:szCs w:val="22"/>
          <w:lang w:val="es-ES"/>
        </w:rPr>
        <w:t>6</w:t>
      </w:r>
      <w:r w:rsidR="004E764F" w:rsidRPr="001B30BA">
        <w:rPr>
          <w:rFonts w:asciiTheme="minorHAnsi" w:hAnsiTheme="minorHAnsi"/>
          <w:b/>
          <w:sz w:val="22"/>
          <w:szCs w:val="22"/>
          <w:lang w:val="es-ES"/>
        </w:rPr>
        <w:t>.2. Gestión de la conducción y vigilancia de la</w:t>
      </w:r>
      <w:r w:rsidR="006B0AB9" w:rsidRPr="001B30BA">
        <w:rPr>
          <w:rFonts w:asciiTheme="minorHAnsi" w:hAnsiTheme="minorHAnsi"/>
          <w:b/>
          <w:sz w:val="22"/>
          <w:szCs w:val="22"/>
          <w:lang w:val="es-ES"/>
        </w:rPr>
        <w:t xml:space="preserve"> INSTALACIÓN</w:t>
      </w:r>
      <w:r w:rsidR="006B0AB9" w:rsidRPr="001B30BA">
        <w:rPr>
          <w:rStyle w:val="Refdenotaalpie"/>
          <w:rFonts w:asciiTheme="minorHAnsi" w:hAnsiTheme="minorHAnsi"/>
          <w:b/>
          <w:sz w:val="22"/>
          <w:szCs w:val="22"/>
          <w:lang w:val="es-ES"/>
        </w:rPr>
        <w:t xml:space="preserve"> </w:t>
      </w:r>
    </w:p>
    <w:p w14:paraId="2346C2BD" w14:textId="77777777" w:rsidR="004E764F" w:rsidRPr="001B30BA" w:rsidRDefault="004E764F" w:rsidP="00D04347">
      <w:pPr>
        <w:pStyle w:val="Textoindependiente"/>
        <w:spacing w:after="120"/>
        <w:rPr>
          <w:rFonts w:asciiTheme="minorHAnsi" w:hAnsiTheme="minorHAnsi"/>
          <w:sz w:val="22"/>
          <w:szCs w:val="22"/>
          <w:lang w:val="es-ES"/>
        </w:rPr>
      </w:pPr>
      <w:r w:rsidRPr="001B30BA">
        <w:rPr>
          <w:rFonts w:asciiTheme="minorHAnsi" w:hAnsiTheme="minorHAnsi"/>
          <w:sz w:val="22"/>
          <w:szCs w:val="22"/>
          <w:lang w:val="es-ES"/>
        </w:rPr>
        <w:t xml:space="preserve">El adjudicatario </w:t>
      </w:r>
      <w:proofErr w:type="gramStart"/>
      <w:r w:rsidRPr="001B30BA">
        <w:rPr>
          <w:rFonts w:asciiTheme="minorHAnsi" w:hAnsiTheme="minorHAnsi"/>
          <w:sz w:val="22"/>
          <w:szCs w:val="22"/>
          <w:lang w:val="es-ES"/>
        </w:rPr>
        <w:t>deberá  gestionar</w:t>
      </w:r>
      <w:proofErr w:type="gramEnd"/>
      <w:r w:rsidRPr="001B30BA">
        <w:rPr>
          <w:rFonts w:asciiTheme="minorHAnsi" w:hAnsiTheme="minorHAnsi"/>
          <w:sz w:val="22"/>
          <w:szCs w:val="22"/>
          <w:lang w:val="es-ES"/>
        </w:rPr>
        <w:t xml:space="preserve"> y operar las instalaciones de acuerdo a las condiciones técnicas de servicio y condiciones de confort establecidos en este PPT. El compromiso de “garantía de confort” (temperatura ambiente, horario de funcionamiento, temperatura del agua caliente sanitaria, niveles de iluminación), se realizará manteniendo las condiciones adecuadas a cada instalación, según se fija en el Pliego.</w:t>
      </w:r>
    </w:p>
    <w:p w14:paraId="4126680A" w14:textId="77777777" w:rsidR="004E764F" w:rsidRPr="001B30BA" w:rsidRDefault="004E764F" w:rsidP="00D04347">
      <w:pPr>
        <w:pStyle w:val="Textoindependiente"/>
        <w:spacing w:after="120"/>
        <w:rPr>
          <w:rFonts w:asciiTheme="minorHAnsi" w:hAnsiTheme="minorHAnsi"/>
          <w:sz w:val="22"/>
          <w:szCs w:val="22"/>
          <w:lang w:val="es-ES"/>
        </w:rPr>
      </w:pPr>
      <w:r w:rsidRPr="001B30BA">
        <w:rPr>
          <w:rFonts w:asciiTheme="minorHAnsi" w:hAnsiTheme="minorHAnsi"/>
          <w:sz w:val="22"/>
          <w:szCs w:val="22"/>
          <w:lang w:val="es-ES"/>
        </w:rPr>
        <w:t>El adjudicatario comunicará a la PROPIEDAD del edificio de la información sobre los consumos y ahorros energéticos, en los términos y con la desagregación (calefacción y refrigeración, agua cali</w:t>
      </w:r>
      <w:r w:rsidR="00692856" w:rsidRPr="001B30BA">
        <w:rPr>
          <w:rFonts w:asciiTheme="minorHAnsi" w:hAnsiTheme="minorHAnsi"/>
          <w:sz w:val="22"/>
          <w:szCs w:val="22"/>
          <w:lang w:val="es-ES"/>
        </w:rPr>
        <w:t xml:space="preserve">ente sanitaria, </w:t>
      </w:r>
      <w:proofErr w:type="gramStart"/>
      <w:r w:rsidR="00692856" w:rsidRPr="001B30BA">
        <w:rPr>
          <w:rFonts w:asciiTheme="minorHAnsi" w:hAnsiTheme="minorHAnsi"/>
          <w:sz w:val="22"/>
          <w:szCs w:val="22"/>
          <w:lang w:val="es-ES"/>
        </w:rPr>
        <w:t>iluminación,</w:t>
      </w:r>
      <w:r w:rsidRPr="001B30BA">
        <w:rPr>
          <w:rFonts w:asciiTheme="minorHAnsi" w:hAnsiTheme="minorHAnsi"/>
          <w:sz w:val="22"/>
          <w:szCs w:val="22"/>
          <w:lang w:val="es-ES"/>
        </w:rPr>
        <w:t>…</w:t>
      </w:r>
      <w:proofErr w:type="gramEnd"/>
      <w:r w:rsidRPr="001B30BA">
        <w:rPr>
          <w:rFonts w:asciiTheme="minorHAnsi" w:hAnsiTheme="minorHAnsi"/>
          <w:sz w:val="22"/>
          <w:szCs w:val="22"/>
          <w:lang w:val="es-ES"/>
        </w:rPr>
        <w:t>) que la misma determine.</w:t>
      </w:r>
    </w:p>
    <w:p w14:paraId="2778934A" w14:textId="77777777" w:rsidR="004E764F" w:rsidRPr="001B30BA" w:rsidRDefault="004E764F" w:rsidP="00D04347">
      <w:pPr>
        <w:pStyle w:val="Textoindependiente"/>
        <w:spacing w:after="120"/>
        <w:rPr>
          <w:rFonts w:asciiTheme="minorHAnsi" w:hAnsiTheme="minorHAnsi"/>
          <w:sz w:val="22"/>
          <w:szCs w:val="22"/>
          <w:lang w:val="es-ES"/>
        </w:rPr>
      </w:pPr>
      <w:r w:rsidRPr="001B30BA">
        <w:rPr>
          <w:rFonts w:asciiTheme="minorHAnsi" w:hAnsiTheme="minorHAnsi"/>
          <w:sz w:val="22"/>
          <w:szCs w:val="22"/>
          <w:lang w:val="es-ES"/>
        </w:rPr>
        <w:t>La conducción y vigilancia incluyen todo el conjunto de tareas que permiten el control y dominio del funcionamiento de las instalaciones.</w:t>
      </w:r>
    </w:p>
    <w:p w14:paraId="2E6B345D" w14:textId="77777777" w:rsidR="004E764F" w:rsidRPr="001B30BA" w:rsidRDefault="004E764F" w:rsidP="00D04347">
      <w:pPr>
        <w:pStyle w:val="Textoindependiente"/>
        <w:spacing w:after="120"/>
        <w:rPr>
          <w:rFonts w:asciiTheme="minorHAnsi" w:hAnsiTheme="minorHAnsi"/>
          <w:sz w:val="22"/>
          <w:szCs w:val="22"/>
          <w:lang w:val="es-ES"/>
        </w:rPr>
      </w:pPr>
      <w:r w:rsidRPr="001B30BA">
        <w:rPr>
          <w:rFonts w:asciiTheme="minorHAnsi" w:hAnsiTheme="minorHAnsi"/>
          <w:sz w:val="22"/>
          <w:szCs w:val="22"/>
          <w:lang w:val="es-ES"/>
        </w:rPr>
        <w:t>El adjudicatario debe asegurar el control de los sistemas de regulación y equilibrio de las instalaciones para que la temperatura de los locales sea la más uniforme posible.</w:t>
      </w:r>
    </w:p>
    <w:p w14:paraId="51626381" w14:textId="77777777" w:rsidR="004E764F" w:rsidRPr="001B30BA" w:rsidRDefault="004E764F" w:rsidP="00D04347">
      <w:pPr>
        <w:pStyle w:val="Textoindependiente"/>
        <w:spacing w:after="120"/>
        <w:rPr>
          <w:rFonts w:asciiTheme="minorHAnsi" w:hAnsiTheme="minorHAnsi"/>
          <w:sz w:val="22"/>
          <w:szCs w:val="22"/>
          <w:lang w:val="es-ES"/>
        </w:rPr>
      </w:pPr>
      <w:r w:rsidRPr="001B30BA">
        <w:rPr>
          <w:rFonts w:asciiTheme="minorHAnsi" w:hAnsiTheme="minorHAnsi"/>
          <w:sz w:val="22"/>
          <w:szCs w:val="22"/>
          <w:lang w:val="es-ES"/>
        </w:rPr>
        <w:t>El adjudicatario es responsable y decide los medios a utilizar para satisfacer esos objetivos y se ocupará en particular de:</w:t>
      </w:r>
    </w:p>
    <w:p w14:paraId="2284C1C1" w14:textId="77777777" w:rsidR="004E764F" w:rsidRPr="001B30BA" w:rsidRDefault="004E764F" w:rsidP="00D04347">
      <w:pPr>
        <w:pStyle w:val="Textoindependiente"/>
        <w:numPr>
          <w:ilvl w:val="0"/>
          <w:numId w:val="44"/>
        </w:numPr>
        <w:spacing w:after="120"/>
        <w:ind w:left="720"/>
        <w:rPr>
          <w:rFonts w:asciiTheme="minorHAnsi" w:hAnsiTheme="minorHAnsi"/>
          <w:sz w:val="22"/>
          <w:szCs w:val="22"/>
          <w:lang w:val="es-ES"/>
        </w:rPr>
      </w:pPr>
      <w:r w:rsidRPr="001B30BA">
        <w:rPr>
          <w:rFonts w:asciiTheme="minorHAnsi" w:hAnsiTheme="minorHAnsi"/>
          <w:sz w:val="22"/>
          <w:szCs w:val="22"/>
          <w:lang w:val="es-ES"/>
        </w:rPr>
        <w:t>Los arranques y paros de las instalaciones</w:t>
      </w:r>
    </w:p>
    <w:p w14:paraId="5A09D803" w14:textId="77777777" w:rsidR="004E764F" w:rsidRPr="001B30BA" w:rsidRDefault="004E764F" w:rsidP="00D04347">
      <w:pPr>
        <w:pStyle w:val="Textoindependiente"/>
        <w:numPr>
          <w:ilvl w:val="0"/>
          <w:numId w:val="44"/>
        </w:numPr>
        <w:spacing w:after="120"/>
        <w:ind w:left="720"/>
        <w:rPr>
          <w:rFonts w:asciiTheme="minorHAnsi" w:hAnsiTheme="minorHAnsi"/>
          <w:sz w:val="22"/>
          <w:szCs w:val="22"/>
          <w:lang w:val="es-ES"/>
        </w:rPr>
      </w:pPr>
      <w:r w:rsidRPr="001B30BA">
        <w:rPr>
          <w:rFonts w:asciiTheme="minorHAnsi" w:hAnsiTheme="minorHAnsi"/>
          <w:sz w:val="22"/>
          <w:szCs w:val="22"/>
          <w:lang w:val="es-ES"/>
        </w:rPr>
        <w:t>Las regulaciones y equilibrados necesarios</w:t>
      </w:r>
    </w:p>
    <w:p w14:paraId="46B0CF32" w14:textId="77777777" w:rsidR="004E764F" w:rsidRPr="001B30BA" w:rsidRDefault="004E764F" w:rsidP="00D04347">
      <w:pPr>
        <w:pStyle w:val="Textoindependiente"/>
        <w:numPr>
          <w:ilvl w:val="0"/>
          <w:numId w:val="44"/>
        </w:numPr>
        <w:spacing w:after="120"/>
        <w:ind w:left="720"/>
        <w:rPr>
          <w:rFonts w:asciiTheme="minorHAnsi" w:hAnsiTheme="minorHAnsi"/>
          <w:sz w:val="22"/>
          <w:szCs w:val="22"/>
          <w:lang w:val="es-ES"/>
        </w:rPr>
      </w:pPr>
      <w:r w:rsidRPr="001B30BA">
        <w:rPr>
          <w:rFonts w:asciiTheme="minorHAnsi" w:hAnsiTheme="minorHAnsi"/>
          <w:sz w:val="22"/>
          <w:szCs w:val="22"/>
          <w:lang w:val="es-ES"/>
        </w:rPr>
        <w:t>El seguimiento de los parámetros de funcionamiento de los equipos, los ensayos y maniobras de verificación del correcto funcionamiento de los equipos.</w:t>
      </w:r>
    </w:p>
    <w:p w14:paraId="08097E6B" w14:textId="77777777" w:rsidR="004E764F" w:rsidRPr="001B30BA" w:rsidRDefault="004E764F" w:rsidP="00D04347">
      <w:pPr>
        <w:pStyle w:val="Textoindependiente"/>
        <w:numPr>
          <w:ilvl w:val="0"/>
          <w:numId w:val="44"/>
        </w:numPr>
        <w:tabs>
          <w:tab w:val="num" w:pos="1062"/>
        </w:tabs>
        <w:spacing w:after="120"/>
        <w:ind w:left="720"/>
        <w:rPr>
          <w:rFonts w:asciiTheme="minorHAnsi" w:hAnsiTheme="minorHAnsi"/>
          <w:sz w:val="22"/>
          <w:szCs w:val="22"/>
          <w:lang w:val="es-ES"/>
        </w:rPr>
      </w:pPr>
      <w:r w:rsidRPr="001B30BA">
        <w:rPr>
          <w:rFonts w:asciiTheme="minorHAnsi" w:hAnsiTheme="minorHAnsi"/>
          <w:sz w:val="22"/>
          <w:szCs w:val="22"/>
          <w:lang w:val="es-ES"/>
        </w:rPr>
        <w:t>La vigilancia general de las instalaciones.</w:t>
      </w:r>
    </w:p>
    <w:p w14:paraId="6F438CC2" w14:textId="77777777" w:rsidR="004E764F" w:rsidRPr="001B30BA" w:rsidRDefault="004E764F" w:rsidP="00D04347">
      <w:pPr>
        <w:pStyle w:val="Textoindependiente"/>
        <w:numPr>
          <w:ilvl w:val="0"/>
          <w:numId w:val="44"/>
        </w:numPr>
        <w:tabs>
          <w:tab w:val="num" w:pos="1346"/>
        </w:tabs>
        <w:spacing w:after="120"/>
        <w:ind w:left="720"/>
        <w:rPr>
          <w:rFonts w:asciiTheme="minorHAnsi" w:hAnsiTheme="minorHAnsi"/>
          <w:sz w:val="22"/>
          <w:szCs w:val="22"/>
          <w:lang w:val="es-ES"/>
        </w:rPr>
      </w:pPr>
      <w:r w:rsidRPr="001B30BA">
        <w:rPr>
          <w:rFonts w:asciiTheme="minorHAnsi" w:hAnsiTheme="minorHAnsi"/>
          <w:sz w:val="22"/>
          <w:szCs w:val="22"/>
          <w:lang w:val="es-ES"/>
        </w:rPr>
        <w:t>Las rondas e inspecciones corrientes.</w:t>
      </w:r>
    </w:p>
    <w:p w14:paraId="66B418A1" w14:textId="77777777" w:rsidR="004E764F" w:rsidRPr="001B30BA" w:rsidRDefault="004E764F" w:rsidP="00D04347">
      <w:pPr>
        <w:pStyle w:val="Textoindependiente"/>
        <w:spacing w:after="120"/>
        <w:rPr>
          <w:rFonts w:asciiTheme="minorHAnsi" w:hAnsiTheme="minorHAnsi"/>
          <w:sz w:val="22"/>
          <w:szCs w:val="22"/>
          <w:lang w:val="es-ES"/>
        </w:rPr>
      </w:pPr>
      <w:r w:rsidRPr="001B30BA">
        <w:rPr>
          <w:rFonts w:asciiTheme="minorHAnsi" w:hAnsiTheme="minorHAnsi"/>
          <w:sz w:val="22"/>
          <w:szCs w:val="22"/>
          <w:lang w:val="es-ES"/>
        </w:rPr>
        <w:t>Por otra parte, la conducción y la vigilancia pueden obligar a llevar a cabo acciones de mantenimiento preventivo condicional o de mantenimiento correctivo, por el adjudicatario.</w:t>
      </w:r>
    </w:p>
    <w:p w14:paraId="5732234D" w14:textId="77777777" w:rsidR="00D04347" w:rsidRDefault="00D04347" w:rsidP="00D04347">
      <w:pPr>
        <w:pStyle w:val="Textoindependiente"/>
        <w:spacing w:after="120"/>
        <w:rPr>
          <w:rFonts w:asciiTheme="minorHAnsi" w:hAnsiTheme="minorHAnsi"/>
          <w:b/>
          <w:sz w:val="22"/>
          <w:szCs w:val="22"/>
          <w:lang w:val="es-ES"/>
        </w:rPr>
      </w:pPr>
    </w:p>
    <w:p w14:paraId="771EE289" w14:textId="3DED646B" w:rsidR="004E764F" w:rsidRPr="001B30BA" w:rsidRDefault="007B1436" w:rsidP="00D04347">
      <w:pPr>
        <w:pStyle w:val="Textoindependiente"/>
        <w:spacing w:after="120"/>
        <w:rPr>
          <w:rFonts w:asciiTheme="minorHAnsi" w:hAnsiTheme="minorHAnsi"/>
          <w:b/>
          <w:sz w:val="22"/>
          <w:szCs w:val="22"/>
          <w:lang w:val="es-ES"/>
        </w:rPr>
      </w:pPr>
      <w:r w:rsidRPr="001B30BA">
        <w:rPr>
          <w:rFonts w:asciiTheme="minorHAnsi" w:hAnsiTheme="minorHAnsi"/>
          <w:b/>
          <w:sz w:val="22"/>
          <w:szCs w:val="22"/>
          <w:lang w:val="es-ES"/>
        </w:rPr>
        <w:lastRenderedPageBreak/>
        <w:t>6</w:t>
      </w:r>
      <w:r w:rsidR="00874F45" w:rsidRPr="001B30BA">
        <w:rPr>
          <w:rFonts w:asciiTheme="minorHAnsi" w:hAnsiTheme="minorHAnsi"/>
          <w:b/>
          <w:sz w:val="22"/>
          <w:szCs w:val="22"/>
          <w:lang w:val="es-ES"/>
        </w:rPr>
        <w:t xml:space="preserve">.3. </w:t>
      </w:r>
      <w:r w:rsidR="004E764F" w:rsidRPr="001B30BA">
        <w:rPr>
          <w:rFonts w:asciiTheme="minorHAnsi" w:hAnsiTheme="minorHAnsi"/>
          <w:b/>
          <w:bCs/>
          <w:sz w:val="22"/>
          <w:szCs w:val="22"/>
          <w:lang w:val="es-ES"/>
        </w:rPr>
        <w:t>Gestión de seguimiento</w:t>
      </w:r>
      <w:r w:rsidR="004E764F" w:rsidRPr="001B30BA">
        <w:rPr>
          <w:rFonts w:asciiTheme="minorHAnsi" w:hAnsiTheme="minorHAnsi"/>
          <w:b/>
          <w:sz w:val="22"/>
          <w:szCs w:val="22"/>
          <w:lang w:val="es-ES"/>
        </w:rPr>
        <w:t xml:space="preserve"> del funcionamiento</w:t>
      </w:r>
    </w:p>
    <w:p w14:paraId="62753FEC" w14:textId="77777777" w:rsidR="004E764F" w:rsidRPr="001B30BA" w:rsidRDefault="004E764F" w:rsidP="00D04347">
      <w:pPr>
        <w:pStyle w:val="Textoindependiente"/>
        <w:spacing w:after="120"/>
        <w:rPr>
          <w:rFonts w:asciiTheme="minorHAnsi" w:hAnsiTheme="minorHAnsi"/>
          <w:sz w:val="22"/>
          <w:szCs w:val="22"/>
          <w:lang w:val="es-ES"/>
        </w:rPr>
      </w:pPr>
      <w:r w:rsidRPr="001B30BA">
        <w:rPr>
          <w:rFonts w:asciiTheme="minorHAnsi" w:hAnsiTheme="minorHAnsi"/>
          <w:sz w:val="22"/>
          <w:szCs w:val="22"/>
          <w:lang w:val="es-ES"/>
        </w:rPr>
        <w:t xml:space="preserve">La ESE llevará un registro mensual de los consumos energéticos del edificio, desagregados por servicios, y en el caso de la electricidad desglosando </w:t>
      </w:r>
      <w:r w:rsidR="00BF26EF" w:rsidRPr="001B30BA">
        <w:rPr>
          <w:rFonts w:asciiTheme="minorHAnsi" w:hAnsiTheme="minorHAnsi"/>
          <w:sz w:val="22"/>
          <w:szCs w:val="22"/>
          <w:lang w:val="es-ES"/>
        </w:rPr>
        <w:t>la energía</w:t>
      </w:r>
      <w:r w:rsidRPr="001B30BA">
        <w:rPr>
          <w:rFonts w:asciiTheme="minorHAnsi" w:hAnsiTheme="minorHAnsi"/>
          <w:sz w:val="22"/>
          <w:szCs w:val="22"/>
          <w:lang w:val="es-ES"/>
        </w:rPr>
        <w:t xml:space="preserve"> activa y reactiva y el factor de potencia. Este registro se mantendrá durante el tiempo de duración</w:t>
      </w:r>
      <w:r w:rsidR="00C70D0E" w:rsidRPr="001B30BA">
        <w:rPr>
          <w:rFonts w:asciiTheme="minorHAnsi" w:hAnsiTheme="minorHAnsi"/>
          <w:sz w:val="22"/>
          <w:szCs w:val="22"/>
          <w:lang w:val="es-ES"/>
        </w:rPr>
        <w:t xml:space="preserve"> del contrato y se entregará </w:t>
      </w:r>
      <w:r w:rsidRPr="001B30BA">
        <w:rPr>
          <w:rFonts w:asciiTheme="minorHAnsi" w:hAnsiTheme="minorHAnsi"/>
          <w:sz w:val="22"/>
          <w:szCs w:val="22"/>
          <w:lang w:val="es-ES"/>
        </w:rPr>
        <w:t>a la conclusión de dicho contrato.</w:t>
      </w:r>
    </w:p>
    <w:p w14:paraId="47223CBE" w14:textId="77777777" w:rsidR="005D65FE" w:rsidRPr="001B30BA" w:rsidRDefault="005D65FE" w:rsidP="00D04347">
      <w:pPr>
        <w:pStyle w:val="Textoindependiente"/>
        <w:spacing w:after="120"/>
        <w:ind w:left="567" w:hanging="567"/>
        <w:rPr>
          <w:rFonts w:asciiTheme="minorHAnsi" w:hAnsiTheme="minorHAnsi"/>
          <w:b/>
          <w:sz w:val="22"/>
          <w:szCs w:val="22"/>
          <w:lang w:val="es-ES"/>
        </w:rPr>
      </w:pPr>
    </w:p>
    <w:p w14:paraId="0781101B" w14:textId="77777777" w:rsidR="00874F45" w:rsidRPr="001B30BA" w:rsidRDefault="007B1436" w:rsidP="00D04347">
      <w:pPr>
        <w:pStyle w:val="Textoindependiente"/>
        <w:spacing w:after="120"/>
        <w:ind w:left="567" w:hanging="567"/>
        <w:rPr>
          <w:rFonts w:asciiTheme="minorHAnsi" w:hAnsiTheme="minorHAnsi"/>
          <w:b/>
          <w:sz w:val="22"/>
          <w:szCs w:val="22"/>
          <w:lang w:val="es-ES"/>
        </w:rPr>
      </w:pPr>
      <w:r w:rsidRPr="001B30BA">
        <w:rPr>
          <w:rFonts w:asciiTheme="minorHAnsi" w:hAnsiTheme="minorHAnsi"/>
          <w:b/>
          <w:sz w:val="22"/>
          <w:szCs w:val="22"/>
          <w:lang w:val="es-ES"/>
        </w:rPr>
        <w:t xml:space="preserve">7. </w:t>
      </w:r>
      <w:r w:rsidR="00686B33" w:rsidRPr="001B30BA">
        <w:rPr>
          <w:rFonts w:asciiTheme="minorHAnsi" w:hAnsiTheme="minorHAnsi"/>
          <w:b/>
          <w:sz w:val="22"/>
          <w:szCs w:val="22"/>
          <w:lang w:val="es-ES"/>
        </w:rPr>
        <w:t>-</w:t>
      </w:r>
      <w:r w:rsidRPr="001B30BA">
        <w:rPr>
          <w:rFonts w:asciiTheme="minorHAnsi" w:hAnsiTheme="minorHAnsi"/>
          <w:b/>
          <w:sz w:val="22"/>
          <w:szCs w:val="22"/>
          <w:lang w:val="es-ES"/>
        </w:rPr>
        <w:t xml:space="preserve"> MANTENIMIENTO (PRESTACIÓN P-2)  </w:t>
      </w:r>
    </w:p>
    <w:p w14:paraId="09B274F0" w14:textId="77777777" w:rsidR="005D65FE" w:rsidRPr="001B30BA" w:rsidRDefault="005D65FE" w:rsidP="00D04347">
      <w:pPr>
        <w:pStyle w:val="Textoindependiente"/>
        <w:spacing w:after="120"/>
        <w:rPr>
          <w:rFonts w:asciiTheme="minorHAnsi" w:hAnsiTheme="minorHAnsi"/>
          <w:sz w:val="22"/>
          <w:szCs w:val="22"/>
          <w:lang w:val="es-ES"/>
        </w:rPr>
      </w:pPr>
      <w:r w:rsidRPr="001B30BA">
        <w:rPr>
          <w:rFonts w:asciiTheme="minorHAnsi" w:hAnsiTheme="minorHAnsi"/>
          <w:sz w:val="22"/>
          <w:szCs w:val="22"/>
          <w:lang w:val="es-ES"/>
        </w:rPr>
        <w:t xml:space="preserve">La Prestación P2 (Mantenimiento) consistirá en la ejecución de las tareas de mantenimiento preventivo para lograr el perfecto funcionamiento y rendimiento de las instalaciones </w:t>
      </w:r>
      <w:r w:rsidR="00B76A4C" w:rsidRPr="001B30BA">
        <w:rPr>
          <w:rFonts w:asciiTheme="minorHAnsi" w:hAnsiTheme="minorHAnsi"/>
          <w:sz w:val="22"/>
          <w:szCs w:val="22"/>
          <w:lang w:val="es-ES"/>
        </w:rPr>
        <w:t>contempladas en este Pliego</w:t>
      </w:r>
      <w:r w:rsidRPr="001B30BA">
        <w:rPr>
          <w:rFonts w:asciiTheme="minorHAnsi" w:hAnsiTheme="minorHAnsi"/>
          <w:sz w:val="22"/>
          <w:szCs w:val="22"/>
          <w:lang w:val="es-ES"/>
        </w:rPr>
        <w:t xml:space="preserve"> y de todos sus componentes, incluida la limpieza periódica de la misma, todo ello de acuerdo con </w:t>
      </w:r>
      <w:r w:rsidR="00B76A4C" w:rsidRPr="001B30BA">
        <w:rPr>
          <w:rFonts w:asciiTheme="minorHAnsi" w:hAnsiTheme="minorHAnsi"/>
          <w:sz w:val="22"/>
          <w:szCs w:val="22"/>
          <w:lang w:val="es-ES"/>
        </w:rPr>
        <w:t>las prescripciones de la reglamentación y normativa vigente</w:t>
      </w:r>
      <w:r w:rsidRPr="001B30BA">
        <w:rPr>
          <w:rFonts w:asciiTheme="minorHAnsi" w:hAnsiTheme="minorHAnsi"/>
          <w:sz w:val="22"/>
          <w:szCs w:val="22"/>
          <w:lang w:val="es-ES"/>
        </w:rPr>
        <w:t>.</w:t>
      </w:r>
    </w:p>
    <w:p w14:paraId="1C83B06F" w14:textId="77777777" w:rsidR="007F52E3" w:rsidRPr="001B30BA" w:rsidRDefault="000643B6" w:rsidP="00D04347">
      <w:pPr>
        <w:pStyle w:val="Textoindependiente"/>
        <w:spacing w:after="120"/>
        <w:rPr>
          <w:rFonts w:asciiTheme="minorHAnsi" w:hAnsiTheme="minorHAnsi"/>
          <w:b/>
          <w:sz w:val="22"/>
          <w:szCs w:val="22"/>
          <w:lang w:val="es-ES"/>
        </w:rPr>
      </w:pPr>
      <w:r w:rsidRPr="001B30BA">
        <w:rPr>
          <w:rFonts w:asciiTheme="minorHAnsi" w:hAnsiTheme="minorHAnsi"/>
          <w:b/>
          <w:sz w:val="22"/>
          <w:szCs w:val="22"/>
          <w:lang w:val="es-ES"/>
        </w:rPr>
        <w:t>7.</w:t>
      </w:r>
      <w:r w:rsidR="00874F45" w:rsidRPr="001B30BA">
        <w:rPr>
          <w:rFonts w:asciiTheme="minorHAnsi" w:hAnsiTheme="minorHAnsi"/>
          <w:b/>
          <w:sz w:val="22"/>
          <w:szCs w:val="22"/>
          <w:lang w:val="es-ES"/>
        </w:rPr>
        <w:t xml:space="preserve">1. </w:t>
      </w:r>
      <w:r w:rsidR="007F52E3" w:rsidRPr="001B30BA">
        <w:rPr>
          <w:rFonts w:asciiTheme="minorHAnsi" w:hAnsiTheme="minorHAnsi"/>
          <w:b/>
          <w:sz w:val="22"/>
          <w:szCs w:val="22"/>
          <w:lang w:val="es-ES"/>
        </w:rPr>
        <w:t>Servicios 24h/</w:t>
      </w:r>
      <w:r w:rsidR="0038452F" w:rsidRPr="001B30BA">
        <w:rPr>
          <w:rFonts w:asciiTheme="minorHAnsi" w:hAnsiTheme="minorHAnsi"/>
          <w:b/>
          <w:sz w:val="22"/>
          <w:szCs w:val="22"/>
          <w:lang w:val="es-ES"/>
        </w:rPr>
        <w:t>7d</w:t>
      </w:r>
      <w:r w:rsidR="007F52E3" w:rsidRPr="001B30BA">
        <w:rPr>
          <w:rFonts w:asciiTheme="minorHAnsi" w:hAnsiTheme="minorHAnsi"/>
          <w:b/>
          <w:sz w:val="22"/>
          <w:szCs w:val="22"/>
          <w:lang w:val="es-ES"/>
        </w:rPr>
        <w:t>.</w:t>
      </w:r>
    </w:p>
    <w:p w14:paraId="3E5BBD66" w14:textId="77777777" w:rsidR="002D6D22" w:rsidRPr="001B30BA" w:rsidRDefault="007F52E3" w:rsidP="00D04347">
      <w:pPr>
        <w:pStyle w:val="Textoindependiente"/>
        <w:spacing w:after="120"/>
        <w:rPr>
          <w:rFonts w:asciiTheme="minorHAnsi" w:hAnsiTheme="minorHAnsi"/>
          <w:sz w:val="22"/>
          <w:szCs w:val="22"/>
          <w:lang w:val="es-ES"/>
        </w:rPr>
      </w:pPr>
      <w:r w:rsidRPr="001B30BA">
        <w:rPr>
          <w:rFonts w:asciiTheme="minorHAnsi" w:hAnsiTheme="minorHAnsi"/>
          <w:sz w:val="22"/>
          <w:szCs w:val="22"/>
          <w:lang w:val="es-ES"/>
        </w:rPr>
        <w:t xml:space="preserve">El </w:t>
      </w:r>
      <w:r w:rsidR="00485285" w:rsidRPr="001B30BA">
        <w:rPr>
          <w:rFonts w:asciiTheme="minorHAnsi" w:hAnsiTheme="minorHAnsi"/>
          <w:sz w:val="22"/>
          <w:szCs w:val="22"/>
          <w:lang w:val="es-ES"/>
        </w:rPr>
        <w:t>adjudicatario</w:t>
      </w:r>
      <w:r w:rsidRPr="001B30BA">
        <w:rPr>
          <w:rFonts w:asciiTheme="minorHAnsi" w:hAnsiTheme="minorHAnsi"/>
          <w:sz w:val="22"/>
          <w:szCs w:val="22"/>
          <w:lang w:val="es-ES"/>
        </w:rPr>
        <w:t xml:space="preserve"> deberá asegurar las intervenciones, en caso de avería o de disfuncionamiento, en el plazo máximo de</w:t>
      </w:r>
      <w:r w:rsidRPr="001B30BA">
        <w:rPr>
          <w:rStyle w:val="Refdenotaalpie"/>
          <w:rFonts w:asciiTheme="minorHAnsi" w:hAnsiTheme="minorHAnsi"/>
          <w:sz w:val="22"/>
          <w:szCs w:val="22"/>
          <w:lang w:val="es-ES"/>
        </w:rPr>
        <w:footnoteReference w:id="3"/>
      </w:r>
      <w:r w:rsidR="00874F45" w:rsidRPr="001B30BA">
        <w:rPr>
          <w:rFonts w:asciiTheme="minorHAnsi" w:hAnsiTheme="minorHAnsi"/>
          <w:sz w:val="22"/>
          <w:szCs w:val="22"/>
          <w:lang w:val="es-ES"/>
        </w:rPr>
        <w:t>_____</w:t>
      </w:r>
    </w:p>
    <w:p w14:paraId="56A1E63E" w14:textId="77777777" w:rsidR="007F52E3" w:rsidRPr="001B30BA" w:rsidRDefault="007F52E3" w:rsidP="00D04347">
      <w:pPr>
        <w:pStyle w:val="Textoindependiente"/>
        <w:spacing w:after="120"/>
        <w:rPr>
          <w:rFonts w:asciiTheme="minorHAnsi" w:hAnsiTheme="minorHAnsi"/>
          <w:sz w:val="22"/>
          <w:szCs w:val="22"/>
          <w:lang w:val="es-ES"/>
        </w:rPr>
      </w:pPr>
      <w:r w:rsidRPr="00B80BF1">
        <w:rPr>
          <w:rFonts w:asciiTheme="minorHAnsi" w:hAnsiTheme="minorHAnsi"/>
          <w:sz w:val="22"/>
          <w:szCs w:val="22"/>
          <w:lang w:val="es-ES"/>
        </w:rPr>
        <w:t xml:space="preserve">Para ello, el </w:t>
      </w:r>
      <w:r w:rsidR="00485285" w:rsidRPr="00B80BF1">
        <w:rPr>
          <w:rFonts w:asciiTheme="minorHAnsi" w:hAnsiTheme="minorHAnsi"/>
          <w:sz w:val="22"/>
          <w:szCs w:val="22"/>
          <w:lang w:val="es-ES"/>
        </w:rPr>
        <w:t>adjudicatario</w:t>
      </w:r>
      <w:r w:rsidRPr="00B80BF1">
        <w:rPr>
          <w:rFonts w:asciiTheme="minorHAnsi" w:hAnsiTheme="minorHAnsi"/>
          <w:sz w:val="22"/>
          <w:szCs w:val="22"/>
          <w:lang w:val="es-ES"/>
        </w:rPr>
        <w:t xml:space="preserve"> organizará un servicio de atención 24h/</w:t>
      </w:r>
      <w:r w:rsidR="0038452F" w:rsidRPr="00B80BF1">
        <w:rPr>
          <w:rFonts w:asciiTheme="minorHAnsi" w:hAnsiTheme="minorHAnsi"/>
          <w:sz w:val="22"/>
          <w:szCs w:val="22"/>
          <w:lang w:val="es-ES"/>
        </w:rPr>
        <w:t>7d</w:t>
      </w:r>
      <w:r w:rsidRPr="00B80BF1">
        <w:rPr>
          <w:rFonts w:asciiTheme="minorHAnsi" w:hAnsiTheme="minorHAnsi"/>
          <w:sz w:val="22"/>
          <w:szCs w:val="22"/>
          <w:lang w:val="es-ES"/>
        </w:rPr>
        <w:t>, con medios de comunicación adecuados.</w:t>
      </w:r>
    </w:p>
    <w:p w14:paraId="630A38B4" w14:textId="77777777" w:rsidR="007F52E3" w:rsidRPr="001B30BA" w:rsidRDefault="008F1B68" w:rsidP="00D04347">
      <w:pPr>
        <w:pStyle w:val="Textoindependiente"/>
        <w:spacing w:after="120"/>
        <w:rPr>
          <w:rFonts w:asciiTheme="minorHAnsi" w:hAnsiTheme="minorHAnsi"/>
          <w:b/>
          <w:sz w:val="22"/>
          <w:szCs w:val="22"/>
          <w:lang w:val="es-ES"/>
        </w:rPr>
      </w:pPr>
      <w:r w:rsidRPr="001B30BA">
        <w:rPr>
          <w:rFonts w:asciiTheme="minorHAnsi" w:hAnsiTheme="minorHAnsi"/>
          <w:b/>
          <w:sz w:val="22"/>
          <w:szCs w:val="22"/>
          <w:lang w:val="es-ES"/>
        </w:rPr>
        <w:t>7.</w:t>
      </w:r>
      <w:r w:rsidR="00874F45" w:rsidRPr="001B30BA">
        <w:rPr>
          <w:rFonts w:asciiTheme="minorHAnsi" w:hAnsiTheme="minorHAnsi"/>
          <w:b/>
          <w:sz w:val="22"/>
          <w:szCs w:val="22"/>
          <w:lang w:val="es-ES"/>
        </w:rPr>
        <w:t xml:space="preserve">2. </w:t>
      </w:r>
      <w:r w:rsidR="007F52E3" w:rsidRPr="001B30BA">
        <w:rPr>
          <w:rFonts w:asciiTheme="minorHAnsi" w:hAnsiTheme="minorHAnsi"/>
          <w:b/>
          <w:sz w:val="22"/>
          <w:szCs w:val="22"/>
          <w:lang w:val="es-ES"/>
        </w:rPr>
        <w:t>Mantenimiento Preventivo Sistemático.</w:t>
      </w:r>
    </w:p>
    <w:p w14:paraId="7A9BCCD0" w14:textId="77777777" w:rsidR="007F52E3" w:rsidRPr="001B30BA" w:rsidRDefault="007F52E3" w:rsidP="00D04347">
      <w:pPr>
        <w:pStyle w:val="Textoindependiente"/>
        <w:spacing w:after="120"/>
        <w:rPr>
          <w:rFonts w:asciiTheme="minorHAnsi" w:hAnsiTheme="minorHAnsi"/>
          <w:sz w:val="22"/>
          <w:szCs w:val="22"/>
          <w:lang w:val="es-ES"/>
        </w:rPr>
      </w:pPr>
      <w:r w:rsidRPr="001B30BA">
        <w:rPr>
          <w:rFonts w:asciiTheme="minorHAnsi" w:hAnsiTheme="minorHAnsi"/>
          <w:sz w:val="22"/>
          <w:szCs w:val="22"/>
          <w:lang w:val="es-ES"/>
        </w:rPr>
        <w:t xml:space="preserve">El </w:t>
      </w:r>
      <w:r w:rsidR="00485285" w:rsidRPr="001B30BA">
        <w:rPr>
          <w:rFonts w:asciiTheme="minorHAnsi" w:hAnsiTheme="minorHAnsi"/>
          <w:sz w:val="22"/>
          <w:szCs w:val="22"/>
          <w:lang w:val="es-ES"/>
        </w:rPr>
        <w:t>adjudicatario</w:t>
      </w:r>
      <w:r w:rsidRPr="001B30BA">
        <w:rPr>
          <w:rFonts w:asciiTheme="minorHAnsi" w:hAnsiTheme="minorHAnsi"/>
          <w:sz w:val="22"/>
          <w:szCs w:val="22"/>
          <w:lang w:val="es-ES"/>
        </w:rPr>
        <w:t xml:space="preserve"> debe realizar todas las prestaciones de mantenimiento preventivo sistemático necesarias, determinadas según la normativa, en función de los materiales y su uso y de las especificaciones de los constructores de los mismos.</w:t>
      </w:r>
    </w:p>
    <w:p w14:paraId="0861468A" w14:textId="77777777" w:rsidR="007F52E3" w:rsidRPr="001B30BA" w:rsidRDefault="007F52E3" w:rsidP="00D04347">
      <w:pPr>
        <w:pStyle w:val="Textoindependiente"/>
        <w:spacing w:after="120"/>
        <w:rPr>
          <w:rFonts w:asciiTheme="minorHAnsi" w:hAnsiTheme="minorHAnsi"/>
          <w:sz w:val="22"/>
          <w:szCs w:val="22"/>
          <w:lang w:val="es-ES"/>
        </w:rPr>
      </w:pPr>
      <w:r w:rsidRPr="001B30BA">
        <w:rPr>
          <w:rFonts w:asciiTheme="minorHAnsi" w:hAnsiTheme="minorHAnsi"/>
          <w:sz w:val="22"/>
          <w:szCs w:val="22"/>
          <w:lang w:val="es-ES"/>
        </w:rPr>
        <w:t xml:space="preserve">El </w:t>
      </w:r>
      <w:r w:rsidR="00485285" w:rsidRPr="001B30BA">
        <w:rPr>
          <w:rFonts w:asciiTheme="minorHAnsi" w:hAnsiTheme="minorHAnsi"/>
          <w:sz w:val="22"/>
          <w:szCs w:val="22"/>
          <w:lang w:val="es-ES"/>
        </w:rPr>
        <w:t>adjudicatario</w:t>
      </w:r>
      <w:r w:rsidRPr="001B30BA">
        <w:rPr>
          <w:rFonts w:asciiTheme="minorHAnsi" w:hAnsiTheme="minorHAnsi"/>
          <w:sz w:val="22"/>
          <w:szCs w:val="22"/>
          <w:lang w:val="es-ES"/>
        </w:rPr>
        <w:t xml:space="preserve"> tomará todas las medidas para que dichas operaciones afecten lo mínimo posible al funcionamiento normal de los edificios y usuarios.</w:t>
      </w:r>
    </w:p>
    <w:p w14:paraId="0B3C73E3" w14:textId="77777777" w:rsidR="007F52E3" w:rsidRPr="001B30BA" w:rsidRDefault="007F52E3" w:rsidP="00D04347">
      <w:pPr>
        <w:pStyle w:val="Textoindependiente"/>
        <w:spacing w:after="120"/>
        <w:rPr>
          <w:rFonts w:asciiTheme="minorHAnsi" w:hAnsiTheme="minorHAnsi"/>
          <w:sz w:val="22"/>
          <w:szCs w:val="22"/>
          <w:lang w:val="es-ES"/>
        </w:rPr>
      </w:pPr>
      <w:r w:rsidRPr="001B30BA">
        <w:rPr>
          <w:rFonts w:asciiTheme="minorHAnsi" w:hAnsiTheme="minorHAnsi"/>
          <w:sz w:val="22"/>
          <w:szCs w:val="22"/>
          <w:lang w:val="es-ES"/>
        </w:rPr>
        <w:t xml:space="preserve">Las operaciones de mantenimiento mínimas a realizar serán las indicadas </w:t>
      </w:r>
      <w:r w:rsidR="00D770FF" w:rsidRPr="001B30BA">
        <w:rPr>
          <w:rFonts w:asciiTheme="minorHAnsi" w:hAnsiTheme="minorHAnsi"/>
          <w:sz w:val="22"/>
          <w:szCs w:val="22"/>
          <w:lang w:val="es-ES"/>
        </w:rPr>
        <w:t xml:space="preserve">por la Administración titular del edificio </w:t>
      </w:r>
      <w:r w:rsidRPr="001B30BA">
        <w:rPr>
          <w:rFonts w:asciiTheme="minorHAnsi" w:hAnsiTheme="minorHAnsi"/>
          <w:sz w:val="22"/>
          <w:szCs w:val="22"/>
          <w:lang w:val="es-ES"/>
        </w:rPr>
        <w:t>en el Anexo</w:t>
      </w:r>
      <w:r w:rsidR="00425C86" w:rsidRPr="001B30BA">
        <w:rPr>
          <w:rFonts w:asciiTheme="minorHAnsi" w:hAnsiTheme="minorHAnsi"/>
          <w:sz w:val="22"/>
          <w:szCs w:val="22"/>
          <w:lang w:val="es-ES"/>
        </w:rPr>
        <w:t xml:space="preserve"> </w:t>
      </w:r>
      <w:r w:rsidR="00D770FF" w:rsidRPr="001B30BA">
        <w:rPr>
          <w:rFonts w:asciiTheme="minorHAnsi" w:hAnsiTheme="minorHAnsi"/>
          <w:sz w:val="22"/>
          <w:szCs w:val="22"/>
          <w:lang w:val="es-ES"/>
        </w:rPr>
        <w:t>3</w:t>
      </w:r>
      <w:r w:rsidRPr="001B30BA">
        <w:rPr>
          <w:rFonts w:asciiTheme="minorHAnsi" w:hAnsiTheme="minorHAnsi"/>
          <w:sz w:val="22"/>
          <w:szCs w:val="22"/>
          <w:lang w:val="es-ES"/>
        </w:rPr>
        <w:t>.</w:t>
      </w:r>
    </w:p>
    <w:p w14:paraId="2D7C7506" w14:textId="77777777" w:rsidR="007F52E3" w:rsidRPr="001B30BA" w:rsidRDefault="008F1B68" w:rsidP="00D04347">
      <w:pPr>
        <w:pStyle w:val="Textoindependiente"/>
        <w:spacing w:after="120"/>
        <w:rPr>
          <w:rFonts w:asciiTheme="minorHAnsi" w:hAnsiTheme="minorHAnsi"/>
          <w:b/>
          <w:sz w:val="22"/>
          <w:szCs w:val="22"/>
          <w:lang w:val="es-ES"/>
        </w:rPr>
      </w:pPr>
      <w:r w:rsidRPr="001B30BA">
        <w:rPr>
          <w:rFonts w:asciiTheme="minorHAnsi" w:hAnsiTheme="minorHAnsi"/>
          <w:b/>
          <w:sz w:val="22"/>
          <w:szCs w:val="22"/>
          <w:lang w:val="es-ES"/>
        </w:rPr>
        <w:t>7.</w:t>
      </w:r>
      <w:r w:rsidR="00874F45" w:rsidRPr="001B30BA">
        <w:rPr>
          <w:rFonts w:asciiTheme="minorHAnsi" w:hAnsiTheme="minorHAnsi"/>
          <w:b/>
          <w:sz w:val="22"/>
          <w:szCs w:val="22"/>
          <w:lang w:val="es-ES"/>
        </w:rPr>
        <w:t xml:space="preserve">3. </w:t>
      </w:r>
      <w:r w:rsidR="007F52E3" w:rsidRPr="001B30BA">
        <w:rPr>
          <w:rFonts w:asciiTheme="minorHAnsi" w:hAnsiTheme="minorHAnsi"/>
          <w:b/>
          <w:sz w:val="22"/>
          <w:szCs w:val="22"/>
          <w:lang w:val="es-ES"/>
        </w:rPr>
        <w:t>Mantenimiento Preventivo Condicional y Correctivo.</w:t>
      </w:r>
    </w:p>
    <w:p w14:paraId="594700CB" w14:textId="77777777" w:rsidR="007F52E3" w:rsidRPr="001B30BA" w:rsidRDefault="007F52E3" w:rsidP="00D04347">
      <w:pPr>
        <w:pStyle w:val="Textoindependiente"/>
        <w:spacing w:after="120"/>
        <w:rPr>
          <w:rFonts w:asciiTheme="minorHAnsi" w:hAnsiTheme="minorHAnsi"/>
          <w:sz w:val="22"/>
          <w:szCs w:val="22"/>
          <w:lang w:val="es-ES"/>
        </w:rPr>
      </w:pPr>
      <w:r w:rsidRPr="001B30BA">
        <w:rPr>
          <w:rFonts w:asciiTheme="minorHAnsi" w:hAnsiTheme="minorHAnsi"/>
          <w:sz w:val="22"/>
          <w:szCs w:val="22"/>
          <w:lang w:val="es-ES"/>
        </w:rPr>
        <w:t>El mantenimiento preventivo condicional interviene principalmente a partir de las observaciones derivadas de la conducción y vigilancia de las instalaciones.</w:t>
      </w:r>
    </w:p>
    <w:p w14:paraId="6E4D89D2" w14:textId="77777777" w:rsidR="007F52E3" w:rsidRPr="001B30BA" w:rsidRDefault="007F52E3" w:rsidP="00D04347">
      <w:pPr>
        <w:pStyle w:val="Textoindependiente"/>
        <w:spacing w:after="120"/>
        <w:rPr>
          <w:rFonts w:asciiTheme="minorHAnsi" w:hAnsiTheme="minorHAnsi"/>
          <w:sz w:val="22"/>
          <w:szCs w:val="22"/>
          <w:lang w:val="es-ES"/>
        </w:rPr>
      </w:pPr>
      <w:r w:rsidRPr="001B30BA">
        <w:rPr>
          <w:rFonts w:asciiTheme="minorHAnsi" w:hAnsiTheme="minorHAnsi"/>
          <w:sz w:val="22"/>
          <w:szCs w:val="22"/>
          <w:lang w:val="es-ES"/>
        </w:rPr>
        <w:t xml:space="preserve">La frecuencia y la naturaleza de las observaciones, los parámetros y criterios de decisión son de la responsabilidad e iniciativa del </w:t>
      </w:r>
      <w:r w:rsidR="00485285" w:rsidRPr="001B30BA">
        <w:rPr>
          <w:rFonts w:asciiTheme="minorHAnsi" w:hAnsiTheme="minorHAnsi"/>
          <w:sz w:val="22"/>
          <w:szCs w:val="22"/>
          <w:lang w:val="es-ES"/>
        </w:rPr>
        <w:t>adjudicatario</w:t>
      </w:r>
      <w:r w:rsidRPr="001B30BA">
        <w:rPr>
          <w:rFonts w:asciiTheme="minorHAnsi" w:hAnsiTheme="minorHAnsi"/>
          <w:sz w:val="22"/>
          <w:szCs w:val="22"/>
          <w:lang w:val="es-ES"/>
        </w:rPr>
        <w:t>.</w:t>
      </w:r>
    </w:p>
    <w:p w14:paraId="2054282E" w14:textId="77777777" w:rsidR="007F52E3" w:rsidRPr="001B30BA" w:rsidRDefault="007F52E3" w:rsidP="00D04347">
      <w:pPr>
        <w:pStyle w:val="Textoindependiente"/>
        <w:spacing w:after="120"/>
        <w:rPr>
          <w:rFonts w:asciiTheme="minorHAnsi" w:hAnsiTheme="minorHAnsi"/>
          <w:sz w:val="22"/>
          <w:szCs w:val="22"/>
          <w:lang w:val="es-ES"/>
        </w:rPr>
      </w:pPr>
      <w:r w:rsidRPr="001B30BA">
        <w:rPr>
          <w:rFonts w:asciiTheme="minorHAnsi" w:hAnsiTheme="minorHAnsi"/>
          <w:sz w:val="22"/>
          <w:szCs w:val="22"/>
          <w:lang w:val="es-ES"/>
        </w:rPr>
        <w:t xml:space="preserve">El </w:t>
      </w:r>
      <w:r w:rsidR="00485285" w:rsidRPr="001B30BA">
        <w:rPr>
          <w:rFonts w:asciiTheme="minorHAnsi" w:hAnsiTheme="minorHAnsi"/>
          <w:sz w:val="22"/>
          <w:szCs w:val="22"/>
          <w:lang w:val="es-ES"/>
        </w:rPr>
        <w:t>adjudicatario</w:t>
      </w:r>
      <w:r w:rsidRPr="001B30BA">
        <w:rPr>
          <w:rFonts w:asciiTheme="minorHAnsi" w:hAnsiTheme="minorHAnsi"/>
          <w:sz w:val="22"/>
          <w:szCs w:val="22"/>
          <w:lang w:val="es-ES"/>
        </w:rPr>
        <w:t xml:space="preserve"> realizará las intervenciones de mantenimiento correctivo en un plazo inferior a </w:t>
      </w:r>
      <w:r w:rsidR="0038452F" w:rsidRPr="001B30BA">
        <w:rPr>
          <w:rFonts w:asciiTheme="minorHAnsi" w:hAnsiTheme="minorHAnsi"/>
          <w:sz w:val="22"/>
          <w:szCs w:val="22"/>
          <w:lang w:val="es-ES"/>
        </w:rPr>
        <w:t>XX</w:t>
      </w:r>
      <w:r w:rsidRPr="001B30BA">
        <w:rPr>
          <w:rFonts w:asciiTheme="minorHAnsi" w:hAnsiTheme="minorHAnsi"/>
          <w:sz w:val="22"/>
          <w:szCs w:val="22"/>
          <w:lang w:val="es-ES"/>
        </w:rPr>
        <w:t xml:space="preserve"> horas y tomará todas las medidas para que dichas operaciones afecten lo mínimo posible al funcionamiento normal de los edificios y usuarios.</w:t>
      </w:r>
    </w:p>
    <w:p w14:paraId="388B1E83" w14:textId="77777777" w:rsidR="007F52E3" w:rsidRPr="001B30BA" w:rsidRDefault="008F1B68" w:rsidP="00D04347">
      <w:pPr>
        <w:pStyle w:val="Textoindependiente"/>
        <w:spacing w:after="120"/>
        <w:rPr>
          <w:rFonts w:asciiTheme="minorHAnsi" w:hAnsiTheme="minorHAnsi"/>
          <w:b/>
          <w:sz w:val="22"/>
          <w:szCs w:val="22"/>
          <w:lang w:val="es-ES"/>
        </w:rPr>
      </w:pPr>
      <w:r w:rsidRPr="001B30BA">
        <w:rPr>
          <w:rFonts w:asciiTheme="minorHAnsi" w:hAnsiTheme="minorHAnsi"/>
          <w:b/>
          <w:sz w:val="22"/>
          <w:szCs w:val="22"/>
          <w:lang w:val="es-ES"/>
        </w:rPr>
        <w:t>7.</w:t>
      </w:r>
      <w:r w:rsidR="00874F45" w:rsidRPr="001B30BA">
        <w:rPr>
          <w:rFonts w:asciiTheme="minorHAnsi" w:hAnsiTheme="minorHAnsi"/>
          <w:b/>
          <w:sz w:val="22"/>
          <w:szCs w:val="22"/>
          <w:lang w:val="es-ES"/>
        </w:rPr>
        <w:t xml:space="preserve">4. </w:t>
      </w:r>
      <w:r w:rsidR="007F52E3" w:rsidRPr="001B30BA">
        <w:rPr>
          <w:rFonts w:asciiTheme="minorHAnsi" w:hAnsiTheme="minorHAnsi"/>
          <w:b/>
          <w:sz w:val="22"/>
          <w:szCs w:val="22"/>
          <w:lang w:val="es-ES"/>
        </w:rPr>
        <w:t>Suministro y Gestión de Productos Consumibles.</w:t>
      </w:r>
    </w:p>
    <w:p w14:paraId="422E05EC" w14:textId="77777777" w:rsidR="007F52E3" w:rsidRPr="001B30BA" w:rsidRDefault="007F52E3" w:rsidP="00D04347">
      <w:pPr>
        <w:pStyle w:val="Textoindependiente"/>
        <w:spacing w:after="120"/>
        <w:rPr>
          <w:rFonts w:asciiTheme="minorHAnsi" w:hAnsiTheme="minorHAnsi"/>
          <w:sz w:val="22"/>
          <w:szCs w:val="22"/>
          <w:lang w:val="es-ES"/>
        </w:rPr>
      </w:pPr>
      <w:r w:rsidRPr="001B30BA">
        <w:rPr>
          <w:rFonts w:asciiTheme="minorHAnsi" w:hAnsiTheme="minorHAnsi"/>
          <w:sz w:val="22"/>
          <w:szCs w:val="22"/>
          <w:lang w:val="es-ES"/>
        </w:rPr>
        <w:t xml:space="preserve">Para el desarrollo de las prestaciones de mantenimiento corriente, el </w:t>
      </w:r>
      <w:r w:rsidR="00485285" w:rsidRPr="001B30BA">
        <w:rPr>
          <w:rFonts w:asciiTheme="minorHAnsi" w:hAnsiTheme="minorHAnsi"/>
          <w:sz w:val="22"/>
          <w:szCs w:val="22"/>
          <w:lang w:val="es-ES"/>
        </w:rPr>
        <w:t>adjudicatario</w:t>
      </w:r>
      <w:r w:rsidRPr="001B30BA">
        <w:rPr>
          <w:rFonts w:asciiTheme="minorHAnsi" w:hAnsiTheme="minorHAnsi"/>
          <w:sz w:val="22"/>
          <w:szCs w:val="22"/>
          <w:lang w:val="es-ES"/>
        </w:rPr>
        <w:t xml:space="preserve"> debe asegurar el suministro y gestión de diversos consumibles, pequeños suministros mecánicos y eléctricos, en particular: aceites, grasas, trapos, teflón, cinta adhesiva, bombillas, pilotos, fusibles, correas, filtros, decapantes, desincrustantes, deshidratantes, refrigerantes, aceite para compresoras, sales para descalcificación, etc.</w:t>
      </w:r>
    </w:p>
    <w:p w14:paraId="4CA6F7F7" w14:textId="77777777" w:rsidR="007F52E3" w:rsidRPr="001B30BA" w:rsidRDefault="007F52E3" w:rsidP="00D04347">
      <w:pPr>
        <w:pStyle w:val="Textoindependiente"/>
        <w:spacing w:after="120"/>
        <w:rPr>
          <w:rFonts w:asciiTheme="minorHAnsi" w:hAnsiTheme="minorHAnsi"/>
          <w:sz w:val="22"/>
          <w:szCs w:val="22"/>
          <w:lang w:val="es-ES"/>
        </w:rPr>
      </w:pPr>
      <w:r w:rsidRPr="001B30BA">
        <w:rPr>
          <w:rFonts w:asciiTheme="minorHAnsi" w:hAnsiTheme="minorHAnsi"/>
          <w:sz w:val="22"/>
          <w:szCs w:val="22"/>
          <w:lang w:val="es-ES"/>
        </w:rPr>
        <w:lastRenderedPageBreak/>
        <w:t xml:space="preserve">En el marco del mantenimiento preventivo condicional y correctivo, el </w:t>
      </w:r>
      <w:r w:rsidR="00485285" w:rsidRPr="001B30BA">
        <w:rPr>
          <w:rFonts w:asciiTheme="minorHAnsi" w:hAnsiTheme="minorHAnsi"/>
          <w:sz w:val="22"/>
          <w:szCs w:val="22"/>
          <w:lang w:val="es-ES"/>
        </w:rPr>
        <w:t>adjudicatario</w:t>
      </w:r>
      <w:r w:rsidRPr="001B30BA">
        <w:rPr>
          <w:rFonts w:asciiTheme="minorHAnsi" w:hAnsiTheme="minorHAnsi"/>
          <w:sz w:val="22"/>
          <w:szCs w:val="22"/>
          <w:lang w:val="es-ES"/>
        </w:rPr>
        <w:t xml:space="preserve"> debe realizar la sustitución de las piezas defectuosas sobre el conjunto de las instalaciones definidas en el presente Pliego de Condiciones Técnicas.</w:t>
      </w:r>
    </w:p>
    <w:p w14:paraId="1F86AA74" w14:textId="77777777" w:rsidR="007F52E3" w:rsidRPr="001B30BA" w:rsidRDefault="007F52E3" w:rsidP="00D04347">
      <w:pPr>
        <w:pStyle w:val="Textoindependiente"/>
        <w:tabs>
          <w:tab w:val="num" w:pos="1134"/>
        </w:tabs>
        <w:spacing w:after="120"/>
        <w:rPr>
          <w:rFonts w:asciiTheme="minorHAnsi" w:hAnsiTheme="minorHAnsi"/>
          <w:sz w:val="22"/>
          <w:szCs w:val="22"/>
          <w:lang w:val="es-ES"/>
        </w:rPr>
      </w:pPr>
      <w:r w:rsidRPr="001B30BA">
        <w:rPr>
          <w:rFonts w:asciiTheme="minorHAnsi" w:hAnsiTheme="minorHAnsi"/>
          <w:sz w:val="22"/>
          <w:szCs w:val="22"/>
          <w:lang w:val="es-ES"/>
        </w:rPr>
        <w:t>El suministro de los repuestos, exceptuando los materiales o equipos incluidos en la garantía total, será por cuenta de la Administración titular del edificio.</w:t>
      </w:r>
    </w:p>
    <w:p w14:paraId="72DFE6DB" w14:textId="77777777" w:rsidR="007F52E3" w:rsidRPr="001B30BA" w:rsidRDefault="008F1B68" w:rsidP="00D04347">
      <w:pPr>
        <w:pStyle w:val="Textoindependiente"/>
        <w:spacing w:after="120"/>
        <w:rPr>
          <w:rFonts w:asciiTheme="minorHAnsi" w:hAnsiTheme="minorHAnsi"/>
          <w:b/>
          <w:sz w:val="22"/>
          <w:szCs w:val="22"/>
          <w:lang w:val="es-ES"/>
        </w:rPr>
      </w:pPr>
      <w:r w:rsidRPr="001B30BA">
        <w:rPr>
          <w:rFonts w:asciiTheme="minorHAnsi" w:hAnsiTheme="minorHAnsi"/>
          <w:b/>
          <w:sz w:val="22"/>
          <w:szCs w:val="22"/>
          <w:lang w:val="es-ES"/>
        </w:rPr>
        <w:t>7.</w:t>
      </w:r>
      <w:r w:rsidR="00874F45" w:rsidRPr="001B30BA">
        <w:rPr>
          <w:rFonts w:asciiTheme="minorHAnsi" w:hAnsiTheme="minorHAnsi"/>
          <w:b/>
          <w:sz w:val="22"/>
          <w:szCs w:val="22"/>
          <w:lang w:val="es-ES"/>
        </w:rPr>
        <w:t xml:space="preserve">5. </w:t>
      </w:r>
      <w:r w:rsidR="007F52E3" w:rsidRPr="001B30BA">
        <w:rPr>
          <w:rFonts w:asciiTheme="minorHAnsi" w:hAnsiTheme="minorHAnsi"/>
          <w:b/>
          <w:sz w:val="22"/>
          <w:szCs w:val="22"/>
          <w:lang w:val="es-ES"/>
        </w:rPr>
        <w:t>Asistencia Técnica para los Controles Reglamentarios.</w:t>
      </w:r>
    </w:p>
    <w:p w14:paraId="5D43F20E" w14:textId="77777777" w:rsidR="007F52E3" w:rsidRPr="001B30BA" w:rsidRDefault="007F52E3" w:rsidP="00D04347">
      <w:pPr>
        <w:pStyle w:val="Textoindependiente"/>
        <w:spacing w:after="120"/>
        <w:rPr>
          <w:rFonts w:asciiTheme="minorHAnsi" w:hAnsiTheme="minorHAnsi"/>
          <w:sz w:val="22"/>
          <w:szCs w:val="22"/>
          <w:lang w:val="es-ES"/>
        </w:rPr>
      </w:pPr>
      <w:r w:rsidRPr="001B30BA">
        <w:rPr>
          <w:rFonts w:asciiTheme="minorHAnsi" w:hAnsiTheme="minorHAnsi"/>
          <w:sz w:val="22"/>
          <w:szCs w:val="22"/>
          <w:lang w:val="es-ES"/>
        </w:rPr>
        <w:t xml:space="preserve">El </w:t>
      </w:r>
      <w:r w:rsidR="00485285" w:rsidRPr="001B30BA">
        <w:rPr>
          <w:rFonts w:asciiTheme="minorHAnsi" w:hAnsiTheme="minorHAnsi"/>
          <w:sz w:val="22"/>
          <w:szCs w:val="22"/>
          <w:lang w:val="es-ES"/>
        </w:rPr>
        <w:t>adjudicatario</w:t>
      </w:r>
      <w:r w:rsidRPr="001B30BA">
        <w:rPr>
          <w:rFonts w:asciiTheme="minorHAnsi" w:hAnsiTheme="minorHAnsi"/>
          <w:sz w:val="22"/>
          <w:szCs w:val="22"/>
          <w:lang w:val="es-ES"/>
        </w:rPr>
        <w:t xml:space="preserve"> asistirá a la Administración titular del edificio en el transcurso de las visitas reglamentarias realizadas por un organismo de control acreditado o por el propia Administración titular del edifico.</w:t>
      </w:r>
    </w:p>
    <w:p w14:paraId="1C36831F" w14:textId="77777777" w:rsidR="00874F45" w:rsidRPr="001B30BA" w:rsidRDefault="007F52E3" w:rsidP="00D04347">
      <w:pPr>
        <w:pStyle w:val="Textoindependiente"/>
        <w:spacing w:after="120"/>
        <w:rPr>
          <w:rFonts w:asciiTheme="minorHAnsi" w:hAnsiTheme="minorHAnsi"/>
          <w:sz w:val="22"/>
          <w:szCs w:val="22"/>
          <w:lang w:val="es-ES"/>
        </w:rPr>
      </w:pPr>
      <w:r w:rsidRPr="001B30BA">
        <w:rPr>
          <w:rFonts w:asciiTheme="minorHAnsi" w:hAnsiTheme="minorHAnsi"/>
          <w:sz w:val="22"/>
          <w:szCs w:val="22"/>
          <w:lang w:val="es-ES"/>
        </w:rPr>
        <w:t xml:space="preserve">Los costes de los controles reglamentarios correrán por cuenta del </w:t>
      </w:r>
      <w:r w:rsidR="00485285" w:rsidRPr="001B30BA">
        <w:rPr>
          <w:rFonts w:asciiTheme="minorHAnsi" w:hAnsiTheme="minorHAnsi"/>
          <w:sz w:val="22"/>
          <w:szCs w:val="22"/>
          <w:lang w:val="es-ES"/>
        </w:rPr>
        <w:t>adjudicatario</w:t>
      </w:r>
      <w:r w:rsidRPr="001B30BA">
        <w:rPr>
          <w:rFonts w:asciiTheme="minorHAnsi" w:hAnsiTheme="minorHAnsi"/>
          <w:sz w:val="22"/>
          <w:szCs w:val="22"/>
          <w:lang w:val="es-ES"/>
        </w:rPr>
        <w:t>.</w:t>
      </w:r>
    </w:p>
    <w:p w14:paraId="2914F449" w14:textId="2D32BE18" w:rsidR="007F52E3" w:rsidRPr="001B30BA" w:rsidRDefault="00D04347" w:rsidP="00D04347">
      <w:pPr>
        <w:pStyle w:val="Textoindependiente"/>
        <w:spacing w:after="120"/>
        <w:rPr>
          <w:rFonts w:asciiTheme="minorHAnsi" w:hAnsiTheme="minorHAnsi"/>
          <w:b/>
          <w:sz w:val="22"/>
          <w:szCs w:val="22"/>
          <w:lang w:val="es-ES"/>
        </w:rPr>
      </w:pPr>
      <w:r>
        <w:rPr>
          <w:rFonts w:asciiTheme="minorHAnsi" w:hAnsiTheme="minorHAnsi"/>
          <w:b/>
          <w:sz w:val="22"/>
          <w:szCs w:val="22"/>
          <w:lang w:val="es-ES"/>
        </w:rPr>
        <w:t>7</w:t>
      </w:r>
      <w:r w:rsidR="008F1B68" w:rsidRPr="001B30BA">
        <w:rPr>
          <w:rFonts w:asciiTheme="minorHAnsi" w:hAnsiTheme="minorHAnsi"/>
          <w:b/>
          <w:sz w:val="22"/>
          <w:szCs w:val="22"/>
          <w:lang w:val="es-ES"/>
        </w:rPr>
        <w:t>.</w:t>
      </w:r>
      <w:r w:rsidR="00874F45" w:rsidRPr="001B30BA">
        <w:rPr>
          <w:rFonts w:asciiTheme="minorHAnsi" w:hAnsiTheme="minorHAnsi"/>
          <w:b/>
          <w:sz w:val="22"/>
          <w:szCs w:val="22"/>
          <w:lang w:val="es-ES"/>
        </w:rPr>
        <w:t xml:space="preserve">6. </w:t>
      </w:r>
      <w:r w:rsidR="005D65FE" w:rsidRPr="001B30BA">
        <w:rPr>
          <w:rFonts w:asciiTheme="minorHAnsi" w:hAnsiTheme="minorHAnsi"/>
          <w:b/>
          <w:sz w:val="22"/>
          <w:szCs w:val="22"/>
          <w:lang w:val="es-ES"/>
        </w:rPr>
        <w:t xml:space="preserve">Gestión y Aprovisionamiento </w:t>
      </w:r>
      <w:r w:rsidR="007F52E3" w:rsidRPr="001B30BA">
        <w:rPr>
          <w:rFonts w:asciiTheme="minorHAnsi" w:hAnsiTheme="minorHAnsi"/>
          <w:b/>
          <w:sz w:val="22"/>
          <w:szCs w:val="22"/>
          <w:lang w:val="es-ES"/>
        </w:rPr>
        <w:t>del Almacén de Piezas de Recambio.</w:t>
      </w:r>
    </w:p>
    <w:p w14:paraId="3FA0591D" w14:textId="77777777" w:rsidR="00874F45" w:rsidRPr="001B30BA" w:rsidRDefault="007F52E3" w:rsidP="00D04347">
      <w:pPr>
        <w:pStyle w:val="Textoindependiente"/>
        <w:spacing w:after="120"/>
        <w:rPr>
          <w:rFonts w:asciiTheme="minorHAnsi" w:hAnsiTheme="minorHAnsi"/>
          <w:sz w:val="22"/>
          <w:szCs w:val="22"/>
          <w:lang w:val="es-ES"/>
        </w:rPr>
      </w:pPr>
      <w:r w:rsidRPr="001B30BA">
        <w:rPr>
          <w:rFonts w:asciiTheme="minorHAnsi" w:hAnsiTheme="minorHAnsi"/>
          <w:sz w:val="22"/>
          <w:szCs w:val="22"/>
          <w:lang w:val="es-ES"/>
        </w:rPr>
        <w:t xml:space="preserve">Para limitar los tiempos de parada de los equipos, el </w:t>
      </w:r>
      <w:r w:rsidR="00485285" w:rsidRPr="001B30BA">
        <w:rPr>
          <w:rFonts w:asciiTheme="minorHAnsi" w:hAnsiTheme="minorHAnsi"/>
          <w:sz w:val="22"/>
          <w:szCs w:val="22"/>
          <w:lang w:val="es-ES"/>
        </w:rPr>
        <w:t>adjudicatario</w:t>
      </w:r>
      <w:r w:rsidRPr="001B30BA">
        <w:rPr>
          <w:rFonts w:asciiTheme="minorHAnsi" w:hAnsiTheme="minorHAnsi"/>
          <w:sz w:val="22"/>
          <w:szCs w:val="22"/>
          <w:lang w:val="es-ES"/>
        </w:rPr>
        <w:t xml:space="preserve"> debe constituir en ______ un almacén de consumibles, productos y repuestos. Se encarga de su aprovisionamiento así como de su completa gestión.</w:t>
      </w:r>
    </w:p>
    <w:p w14:paraId="395BD6D4" w14:textId="77777777" w:rsidR="007F52E3" w:rsidRPr="001B30BA" w:rsidRDefault="007F52E3" w:rsidP="00D04347">
      <w:pPr>
        <w:pStyle w:val="Textoindependiente"/>
        <w:spacing w:after="120"/>
        <w:rPr>
          <w:rFonts w:asciiTheme="minorHAnsi" w:hAnsiTheme="minorHAnsi"/>
          <w:sz w:val="22"/>
          <w:szCs w:val="22"/>
          <w:lang w:val="es-ES"/>
        </w:rPr>
      </w:pPr>
      <w:r w:rsidRPr="001B30BA">
        <w:rPr>
          <w:rFonts w:asciiTheme="minorHAnsi" w:hAnsiTheme="minorHAnsi"/>
          <w:sz w:val="22"/>
          <w:szCs w:val="22"/>
          <w:lang w:val="es-ES"/>
        </w:rPr>
        <w:t>A la presentación de la oferta se incluirá relación de existencias en almacén valorado.</w:t>
      </w:r>
    </w:p>
    <w:p w14:paraId="160D7BFB" w14:textId="77777777" w:rsidR="007F52E3" w:rsidRPr="001B30BA" w:rsidRDefault="008F1B68" w:rsidP="00D04347">
      <w:pPr>
        <w:pStyle w:val="Textoindependiente"/>
        <w:spacing w:after="120"/>
        <w:rPr>
          <w:rFonts w:asciiTheme="minorHAnsi" w:hAnsiTheme="minorHAnsi"/>
          <w:b/>
          <w:sz w:val="22"/>
          <w:szCs w:val="22"/>
          <w:lang w:val="es-ES"/>
        </w:rPr>
      </w:pPr>
      <w:r w:rsidRPr="001B30BA">
        <w:rPr>
          <w:rFonts w:asciiTheme="minorHAnsi" w:hAnsiTheme="minorHAnsi"/>
          <w:b/>
          <w:sz w:val="22"/>
          <w:szCs w:val="22"/>
          <w:lang w:val="es-ES"/>
        </w:rPr>
        <w:t>7.</w:t>
      </w:r>
      <w:r w:rsidR="00874F45" w:rsidRPr="001B30BA">
        <w:rPr>
          <w:rFonts w:asciiTheme="minorHAnsi" w:hAnsiTheme="minorHAnsi"/>
          <w:b/>
          <w:sz w:val="22"/>
          <w:szCs w:val="22"/>
          <w:lang w:val="es-ES"/>
        </w:rPr>
        <w:t xml:space="preserve">7. </w:t>
      </w:r>
      <w:r w:rsidR="007F52E3" w:rsidRPr="001B30BA">
        <w:rPr>
          <w:rFonts w:asciiTheme="minorHAnsi" w:hAnsiTheme="minorHAnsi"/>
          <w:b/>
          <w:sz w:val="22"/>
          <w:szCs w:val="22"/>
          <w:lang w:val="es-ES"/>
        </w:rPr>
        <w:t>Actualización de los Documentos de Mantenimiento.</w:t>
      </w:r>
    </w:p>
    <w:p w14:paraId="7E97BDB8" w14:textId="77777777" w:rsidR="007F52E3" w:rsidRPr="001B30BA" w:rsidRDefault="007F52E3" w:rsidP="00D04347">
      <w:pPr>
        <w:pStyle w:val="Textoindependiente"/>
        <w:spacing w:after="120"/>
        <w:rPr>
          <w:rFonts w:asciiTheme="minorHAnsi" w:hAnsiTheme="minorHAnsi"/>
          <w:sz w:val="22"/>
          <w:szCs w:val="22"/>
          <w:lang w:val="es-ES"/>
        </w:rPr>
      </w:pPr>
      <w:r w:rsidRPr="001B30BA">
        <w:rPr>
          <w:rFonts w:asciiTheme="minorHAnsi" w:hAnsiTheme="minorHAnsi"/>
          <w:sz w:val="22"/>
          <w:szCs w:val="22"/>
          <w:lang w:val="es-ES"/>
        </w:rPr>
        <w:t xml:space="preserve">El </w:t>
      </w:r>
      <w:r w:rsidR="00485285" w:rsidRPr="001B30BA">
        <w:rPr>
          <w:rFonts w:asciiTheme="minorHAnsi" w:hAnsiTheme="minorHAnsi"/>
          <w:sz w:val="22"/>
          <w:szCs w:val="22"/>
          <w:lang w:val="es-ES"/>
        </w:rPr>
        <w:t>adjudicatario</w:t>
      </w:r>
      <w:r w:rsidRPr="001B30BA">
        <w:rPr>
          <w:rFonts w:asciiTheme="minorHAnsi" w:hAnsiTheme="minorHAnsi"/>
          <w:sz w:val="22"/>
          <w:szCs w:val="22"/>
          <w:lang w:val="es-ES"/>
        </w:rPr>
        <w:t xml:space="preserve"> pondrá al día, para cada edificio, el libro de mantenimiento en conformidad con la </w:t>
      </w:r>
      <w:r w:rsidR="003E1D07" w:rsidRPr="001B30BA">
        <w:rPr>
          <w:rFonts w:asciiTheme="minorHAnsi" w:hAnsiTheme="minorHAnsi"/>
          <w:sz w:val="22"/>
          <w:szCs w:val="22"/>
          <w:lang w:val="es-ES"/>
        </w:rPr>
        <w:t>normativa de aplicación</w:t>
      </w:r>
      <w:r w:rsidRPr="001B30BA">
        <w:rPr>
          <w:rFonts w:asciiTheme="minorHAnsi" w:hAnsiTheme="minorHAnsi"/>
          <w:sz w:val="22"/>
          <w:szCs w:val="22"/>
          <w:lang w:val="es-ES"/>
        </w:rPr>
        <w:t>.</w:t>
      </w:r>
    </w:p>
    <w:p w14:paraId="69CF5232" w14:textId="77777777" w:rsidR="007F52E3" w:rsidRPr="001B30BA" w:rsidRDefault="007F52E3" w:rsidP="00D04347">
      <w:pPr>
        <w:pStyle w:val="Textoindependiente"/>
        <w:spacing w:after="120"/>
        <w:rPr>
          <w:rFonts w:asciiTheme="minorHAnsi" w:hAnsiTheme="minorHAnsi"/>
          <w:sz w:val="22"/>
          <w:szCs w:val="22"/>
          <w:lang w:val="es-ES"/>
        </w:rPr>
      </w:pPr>
      <w:r w:rsidRPr="001B30BA">
        <w:rPr>
          <w:rFonts w:asciiTheme="minorHAnsi" w:hAnsiTheme="minorHAnsi"/>
          <w:sz w:val="22"/>
          <w:szCs w:val="22"/>
          <w:lang w:val="es-ES"/>
        </w:rPr>
        <w:t xml:space="preserve">En el caso de edificios importantes dotados de calefacción, ventilación, climatización, etc. el </w:t>
      </w:r>
      <w:r w:rsidR="00485285" w:rsidRPr="001B30BA">
        <w:rPr>
          <w:rFonts w:asciiTheme="minorHAnsi" w:hAnsiTheme="minorHAnsi"/>
          <w:sz w:val="22"/>
          <w:szCs w:val="22"/>
          <w:lang w:val="es-ES"/>
        </w:rPr>
        <w:t>adjudicatario</w:t>
      </w:r>
      <w:r w:rsidRPr="001B30BA">
        <w:rPr>
          <w:rFonts w:asciiTheme="minorHAnsi" w:hAnsiTheme="minorHAnsi"/>
          <w:sz w:val="22"/>
          <w:szCs w:val="22"/>
          <w:lang w:val="es-ES"/>
        </w:rPr>
        <w:t xml:space="preserve"> elaborará y pondrá al día un diario donde anotará:</w:t>
      </w:r>
    </w:p>
    <w:p w14:paraId="5191340F" w14:textId="77777777" w:rsidR="007F52E3" w:rsidRPr="001B30BA" w:rsidRDefault="007F52E3" w:rsidP="00D04347">
      <w:pPr>
        <w:pStyle w:val="Textoindependiente"/>
        <w:numPr>
          <w:ilvl w:val="0"/>
          <w:numId w:val="36"/>
        </w:numPr>
        <w:tabs>
          <w:tab w:val="num" w:pos="1701"/>
        </w:tabs>
        <w:spacing w:after="120"/>
        <w:rPr>
          <w:rFonts w:asciiTheme="minorHAnsi" w:hAnsiTheme="minorHAnsi"/>
          <w:sz w:val="22"/>
          <w:szCs w:val="22"/>
          <w:lang w:val="es-ES"/>
        </w:rPr>
      </w:pPr>
      <w:r w:rsidRPr="001B30BA">
        <w:rPr>
          <w:rFonts w:asciiTheme="minorHAnsi" w:hAnsiTheme="minorHAnsi"/>
          <w:sz w:val="22"/>
          <w:szCs w:val="22"/>
          <w:lang w:val="es-ES"/>
        </w:rPr>
        <w:t>Las visitas de mantenimiento preventivo sistemático.</w:t>
      </w:r>
    </w:p>
    <w:p w14:paraId="4A8712DE" w14:textId="77777777" w:rsidR="007F52E3" w:rsidRPr="001B30BA" w:rsidRDefault="007F52E3" w:rsidP="00D04347">
      <w:pPr>
        <w:pStyle w:val="Textoindependiente"/>
        <w:numPr>
          <w:ilvl w:val="0"/>
          <w:numId w:val="36"/>
        </w:numPr>
        <w:tabs>
          <w:tab w:val="num" w:pos="1701"/>
        </w:tabs>
        <w:spacing w:after="120"/>
        <w:rPr>
          <w:rFonts w:asciiTheme="minorHAnsi" w:hAnsiTheme="minorHAnsi"/>
          <w:sz w:val="22"/>
          <w:szCs w:val="22"/>
          <w:lang w:val="es-ES"/>
        </w:rPr>
      </w:pPr>
      <w:r w:rsidRPr="001B30BA">
        <w:rPr>
          <w:rFonts w:asciiTheme="minorHAnsi" w:hAnsiTheme="minorHAnsi"/>
          <w:sz w:val="22"/>
          <w:szCs w:val="22"/>
          <w:lang w:val="es-ES"/>
        </w:rPr>
        <w:t>Las intervenciones preventivas condicionales y correctivas.</w:t>
      </w:r>
    </w:p>
    <w:p w14:paraId="3AEBAC4F" w14:textId="77777777" w:rsidR="007F52E3" w:rsidRPr="001B30BA" w:rsidRDefault="007F52E3" w:rsidP="00D04347">
      <w:pPr>
        <w:pStyle w:val="Textoindependiente"/>
        <w:numPr>
          <w:ilvl w:val="0"/>
          <w:numId w:val="36"/>
        </w:numPr>
        <w:tabs>
          <w:tab w:val="num" w:pos="1701"/>
        </w:tabs>
        <w:spacing w:after="120"/>
        <w:rPr>
          <w:rFonts w:asciiTheme="minorHAnsi" w:hAnsiTheme="minorHAnsi"/>
          <w:sz w:val="22"/>
          <w:szCs w:val="22"/>
          <w:lang w:val="es-ES"/>
        </w:rPr>
      </w:pPr>
      <w:r w:rsidRPr="001B30BA">
        <w:rPr>
          <w:rFonts w:asciiTheme="minorHAnsi" w:hAnsiTheme="minorHAnsi"/>
          <w:sz w:val="22"/>
          <w:szCs w:val="22"/>
          <w:lang w:val="es-ES"/>
        </w:rPr>
        <w:t>Las modificaciones y trabajos realizados a su iniciativa o a la de la Administración titular del edificio.</w:t>
      </w:r>
    </w:p>
    <w:p w14:paraId="7E3E2E7C" w14:textId="77777777" w:rsidR="007F52E3" w:rsidRPr="001B30BA" w:rsidRDefault="007F52E3" w:rsidP="00D04347">
      <w:pPr>
        <w:pStyle w:val="Textoindependiente"/>
        <w:numPr>
          <w:ilvl w:val="0"/>
          <w:numId w:val="36"/>
        </w:numPr>
        <w:tabs>
          <w:tab w:val="num" w:pos="1701"/>
        </w:tabs>
        <w:spacing w:after="120"/>
        <w:rPr>
          <w:rFonts w:asciiTheme="minorHAnsi" w:hAnsiTheme="minorHAnsi"/>
          <w:sz w:val="22"/>
          <w:szCs w:val="22"/>
          <w:lang w:val="es-ES"/>
        </w:rPr>
      </w:pPr>
      <w:r w:rsidRPr="001B30BA">
        <w:rPr>
          <w:rFonts w:asciiTheme="minorHAnsi" w:hAnsiTheme="minorHAnsi"/>
          <w:sz w:val="22"/>
          <w:szCs w:val="22"/>
          <w:lang w:val="es-ES"/>
        </w:rPr>
        <w:t>El resultado de las mediciones y ensayos realizados.</w:t>
      </w:r>
    </w:p>
    <w:p w14:paraId="7BA42861" w14:textId="77777777" w:rsidR="007F52E3" w:rsidRPr="001B30BA" w:rsidRDefault="007F52E3" w:rsidP="00D04347">
      <w:pPr>
        <w:pStyle w:val="Textoindependiente"/>
        <w:spacing w:after="120"/>
        <w:rPr>
          <w:rFonts w:asciiTheme="minorHAnsi" w:hAnsiTheme="minorHAnsi"/>
          <w:sz w:val="22"/>
          <w:szCs w:val="22"/>
          <w:lang w:val="es-ES"/>
        </w:rPr>
      </w:pPr>
      <w:r w:rsidRPr="001B30BA">
        <w:rPr>
          <w:rFonts w:asciiTheme="minorHAnsi" w:hAnsiTheme="minorHAnsi"/>
          <w:sz w:val="22"/>
          <w:szCs w:val="22"/>
          <w:lang w:val="es-ES"/>
        </w:rPr>
        <w:t>Para cada Operación se mencionarán:</w:t>
      </w:r>
    </w:p>
    <w:p w14:paraId="63AE0F91" w14:textId="77777777" w:rsidR="007F52E3" w:rsidRPr="001B30BA" w:rsidRDefault="007F52E3" w:rsidP="00D04347">
      <w:pPr>
        <w:pStyle w:val="Textoindependiente"/>
        <w:numPr>
          <w:ilvl w:val="0"/>
          <w:numId w:val="36"/>
        </w:numPr>
        <w:tabs>
          <w:tab w:val="num" w:pos="1701"/>
        </w:tabs>
        <w:spacing w:after="120"/>
        <w:rPr>
          <w:rFonts w:asciiTheme="minorHAnsi" w:hAnsiTheme="minorHAnsi"/>
          <w:sz w:val="22"/>
          <w:szCs w:val="22"/>
          <w:lang w:val="es-ES"/>
        </w:rPr>
      </w:pPr>
      <w:r w:rsidRPr="001B30BA">
        <w:rPr>
          <w:rFonts w:asciiTheme="minorHAnsi" w:hAnsiTheme="minorHAnsi"/>
          <w:sz w:val="22"/>
          <w:szCs w:val="22"/>
          <w:lang w:val="es-ES"/>
        </w:rPr>
        <w:t>La fecha.</w:t>
      </w:r>
    </w:p>
    <w:p w14:paraId="2798111C" w14:textId="77777777" w:rsidR="007F52E3" w:rsidRPr="001B30BA" w:rsidRDefault="007F52E3" w:rsidP="00D04347">
      <w:pPr>
        <w:pStyle w:val="Textoindependiente"/>
        <w:numPr>
          <w:ilvl w:val="0"/>
          <w:numId w:val="36"/>
        </w:numPr>
        <w:tabs>
          <w:tab w:val="num" w:pos="1701"/>
        </w:tabs>
        <w:spacing w:after="120"/>
        <w:rPr>
          <w:rFonts w:asciiTheme="minorHAnsi" w:hAnsiTheme="minorHAnsi"/>
          <w:sz w:val="22"/>
          <w:szCs w:val="22"/>
          <w:lang w:val="es-ES"/>
        </w:rPr>
      </w:pPr>
      <w:r w:rsidRPr="001B30BA">
        <w:rPr>
          <w:rFonts w:asciiTheme="minorHAnsi" w:hAnsiTheme="minorHAnsi"/>
          <w:sz w:val="22"/>
          <w:szCs w:val="22"/>
          <w:lang w:val="es-ES"/>
        </w:rPr>
        <w:t>El tipo de operación.</w:t>
      </w:r>
    </w:p>
    <w:p w14:paraId="0FD51413" w14:textId="77777777" w:rsidR="007F52E3" w:rsidRPr="001B30BA" w:rsidRDefault="007F52E3" w:rsidP="00D04347">
      <w:pPr>
        <w:pStyle w:val="Textoindependiente"/>
        <w:numPr>
          <w:ilvl w:val="0"/>
          <w:numId w:val="36"/>
        </w:numPr>
        <w:tabs>
          <w:tab w:val="num" w:pos="1701"/>
        </w:tabs>
        <w:spacing w:after="120"/>
        <w:rPr>
          <w:rFonts w:asciiTheme="minorHAnsi" w:hAnsiTheme="minorHAnsi"/>
          <w:sz w:val="22"/>
          <w:szCs w:val="22"/>
          <w:lang w:val="es-ES"/>
        </w:rPr>
      </w:pPr>
      <w:r w:rsidRPr="001B30BA">
        <w:rPr>
          <w:rFonts w:asciiTheme="minorHAnsi" w:hAnsiTheme="minorHAnsi"/>
          <w:sz w:val="22"/>
          <w:szCs w:val="22"/>
          <w:lang w:val="es-ES"/>
        </w:rPr>
        <w:t>Las sustituciones de piezas realizadas.</w:t>
      </w:r>
    </w:p>
    <w:p w14:paraId="7C6FD984" w14:textId="77777777" w:rsidR="007F52E3" w:rsidRPr="001B30BA" w:rsidRDefault="007F52E3" w:rsidP="00D04347">
      <w:pPr>
        <w:pStyle w:val="Textoindependiente"/>
        <w:numPr>
          <w:ilvl w:val="0"/>
          <w:numId w:val="36"/>
        </w:numPr>
        <w:tabs>
          <w:tab w:val="num" w:pos="1701"/>
        </w:tabs>
        <w:spacing w:after="120"/>
        <w:rPr>
          <w:rFonts w:asciiTheme="minorHAnsi" w:hAnsiTheme="minorHAnsi"/>
          <w:sz w:val="22"/>
          <w:szCs w:val="22"/>
          <w:lang w:val="es-ES"/>
        </w:rPr>
      </w:pPr>
      <w:r w:rsidRPr="001B30BA">
        <w:rPr>
          <w:rFonts w:asciiTheme="minorHAnsi" w:hAnsiTheme="minorHAnsi"/>
          <w:sz w:val="22"/>
          <w:szCs w:val="22"/>
          <w:lang w:val="es-ES"/>
        </w:rPr>
        <w:t>Las observaciones pertinentes.</w:t>
      </w:r>
    </w:p>
    <w:p w14:paraId="01643CB3" w14:textId="77777777" w:rsidR="007F52E3" w:rsidRPr="001B30BA" w:rsidRDefault="007F52E3" w:rsidP="00D04347">
      <w:pPr>
        <w:pStyle w:val="Textoindependiente"/>
        <w:spacing w:after="120"/>
        <w:rPr>
          <w:rFonts w:asciiTheme="minorHAnsi" w:hAnsiTheme="minorHAnsi"/>
          <w:sz w:val="22"/>
          <w:szCs w:val="22"/>
          <w:lang w:val="es-ES"/>
        </w:rPr>
      </w:pPr>
      <w:r w:rsidRPr="001B30BA">
        <w:rPr>
          <w:rFonts w:asciiTheme="minorHAnsi" w:hAnsiTheme="minorHAnsi"/>
          <w:sz w:val="22"/>
          <w:szCs w:val="22"/>
          <w:lang w:val="es-ES"/>
        </w:rPr>
        <w:t>Los libros de mantenimiento y los diarios de seguimiento del conjunto de las instalaciones objeto del presente Pliego de Condiciones Técnicas, quedan a disposición de la Administración titular del edificio para consultarlos en todo momento.</w:t>
      </w:r>
    </w:p>
    <w:p w14:paraId="31BB17E9" w14:textId="77777777" w:rsidR="007F52E3" w:rsidRPr="001B30BA" w:rsidRDefault="007F52E3" w:rsidP="00D04347">
      <w:pPr>
        <w:pStyle w:val="Textoindependiente"/>
        <w:spacing w:after="120"/>
        <w:rPr>
          <w:rFonts w:asciiTheme="minorHAnsi" w:hAnsiTheme="minorHAnsi"/>
          <w:sz w:val="22"/>
          <w:szCs w:val="22"/>
          <w:lang w:val="es-ES"/>
        </w:rPr>
      </w:pPr>
      <w:r w:rsidRPr="001B30BA">
        <w:rPr>
          <w:rFonts w:asciiTheme="minorHAnsi" w:hAnsiTheme="minorHAnsi"/>
          <w:sz w:val="22"/>
          <w:szCs w:val="22"/>
          <w:lang w:val="es-ES"/>
        </w:rPr>
        <w:t xml:space="preserve">Igualmente se incluye la obligación del </w:t>
      </w:r>
      <w:r w:rsidR="00485285" w:rsidRPr="001B30BA">
        <w:rPr>
          <w:rFonts w:asciiTheme="minorHAnsi" w:hAnsiTheme="minorHAnsi"/>
          <w:sz w:val="22"/>
          <w:szCs w:val="22"/>
          <w:lang w:val="es-ES"/>
        </w:rPr>
        <w:t>adjudicatario</w:t>
      </w:r>
      <w:r w:rsidRPr="001B30BA">
        <w:rPr>
          <w:rFonts w:asciiTheme="minorHAnsi" w:hAnsiTheme="minorHAnsi"/>
          <w:sz w:val="22"/>
          <w:szCs w:val="22"/>
          <w:lang w:val="es-ES"/>
        </w:rPr>
        <w:t xml:space="preserve"> de mantener actualizada la documentación siguiente:</w:t>
      </w:r>
    </w:p>
    <w:p w14:paraId="71910901" w14:textId="77777777" w:rsidR="007F52E3" w:rsidRPr="001B30BA" w:rsidRDefault="007F52E3" w:rsidP="00D04347">
      <w:pPr>
        <w:pStyle w:val="Textoindependiente"/>
        <w:numPr>
          <w:ilvl w:val="0"/>
          <w:numId w:val="36"/>
        </w:numPr>
        <w:tabs>
          <w:tab w:val="num" w:pos="1701"/>
        </w:tabs>
        <w:spacing w:after="120"/>
        <w:rPr>
          <w:rFonts w:asciiTheme="minorHAnsi" w:hAnsiTheme="minorHAnsi"/>
          <w:sz w:val="22"/>
          <w:szCs w:val="22"/>
          <w:lang w:val="es-ES"/>
        </w:rPr>
      </w:pPr>
      <w:r w:rsidRPr="001B30BA">
        <w:rPr>
          <w:rFonts w:asciiTheme="minorHAnsi" w:hAnsiTheme="minorHAnsi"/>
          <w:sz w:val="22"/>
          <w:szCs w:val="22"/>
          <w:lang w:val="es-ES"/>
        </w:rPr>
        <w:t>Esquemas de funcionamiento de todas las salas máquinas.</w:t>
      </w:r>
    </w:p>
    <w:p w14:paraId="64135084" w14:textId="77777777" w:rsidR="007F52E3" w:rsidRPr="001B30BA" w:rsidRDefault="007F52E3" w:rsidP="00D04347">
      <w:pPr>
        <w:pStyle w:val="Textoindependiente"/>
        <w:numPr>
          <w:ilvl w:val="0"/>
          <w:numId w:val="36"/>
        </w:numPr>
        <w:tabs>
          <w:tab w:val="num" w:pos="1701"/>
        </w:tabs>
        <w:spacing w:after="120"/>
        <w:rPr>
          <w:rFonts w:asciiTheme="minorHAnsi" w:hAnsiTheme="minorHAnsi"/>
          <w:sz w:val="22"/>
          <w:szCs w:val="22"/>
          <w:lang w:val="es-ES"/>
        </w:rPr>
      </w:pPr>
      <w:r w:rsidRPr="001B30BA">
        <w:rPr>
          <w:rFonts w:asciiTheme="minorHAnsi" w:hAnsiTheme="minorHAnsi"/>
          <w:sz w:val="22"/>
          <w:szCs w:val="22"/>
          <w:lang w:val="es-ES"/>
        </w:rPr>
        <w:t>Emplazamiento de los mecanismos y elementos de seguridad.</w:t>
      </w:r>
    </w:p>
    <w:p w14:paraId="5404BA2F" w14:textId="77777777" w:rsidR="007F52E3" w:rsidRPr="001B30BA" w:rsidRDefault="007F52E3" w:rsidP="00D04347">
      <w:pPr>
        <w:pStyle w:val="Textoindependiente"/>
        <w:numPr>
          <w:ilvl w:val="0"/>
          <w:numId w:val="36"/>
        </w:numPr>
        <w:tabs>
          <w:tab w:val="num" w:pos="1701"/>
        </w:tabs>
        <w:spacing w:after="120"/>
        <w:rPr>
          <w:rFonts w:asciiTheme="minorHAnsi" w:hAnsiTheme="minorHAnsi"/>
          <w:sz w:val="22"/>
          <w:szCs w:val="22"/>
          <w:lang w:val="es-ES"/>
        </w:rPr>
      </w:pPr>
      <w:r w:rsidRPr="001B30BA">
        <w:rPr>
          <w:rFonts w:asciiTheme="minorHAnsi" w:hAnsiTheme="minorHAnsi"/>
          <w:sz w:val="22"/>
          <w:szCs w:val="22"/>
          <w:lang w:val="es-ES"/>
        </w:rPr>
        <w:t>Esquemas de funcionamiento de las instalaciones complementarias en cada sala. Cuadros, depósitos, bombas, etc.</w:t>
      </w:r>
    </w:p>
    <w:p w14:paraId="54677BEF" w14:textId="77777777" w:rsidR="007F52E3" w:rsidRPr="001B30BA" w:rsidRDefault="007F52E3" w:rsidP="00D04347">
      <w:pPr>
        <w:pStyle w:val="Textoindependiente"/>
        <w:numPr>
          <w:ilvl w:val="0"/>
          <w:numId w:val="36"/>
        </w:numPr>
        <w:tabs>
          <w:tab w:val="num" w:pos="1701"/>
        </w:tabs>
        <w:spacing w:after="120"/>
        <w:rPr>
          <w:rFonts w:asciiTheme="minorHAnsi" w:hAnsiTheme="minorHAnsi"/>
          <w:sz w:val="22"/>
          <w:szCs w:val="22"/>
          <w:lang w:val="es-ES"/>
        </w:rPr>
      </w:pPr>
      <w:r w:rsidRPr="001B30BA">
        <w:rPr>
          <w:rFonts w:asciiTheme="minorHAnsi" w:hAnsiTheme="minorHAnsi"/>
          <w:sz w:val="22"/>
          <w:szCs w:val="22"/>
          <w:lang w:val="es-ES"/>
        </w:rPr>
        <w:lastRenderedPageBreak/>
        <w:t>Inventario de equipos y elementos básicos de las salas máquinas perfectamente actualizado.</w:t>
      </w:r>
    </w:p>
    <w:p w14:paraId="24DF6347" w14:textId="77777777" w:rsidR="007F52E3" w:rsidRPr="001B30BA" w:rsidRDefault="007F52E3" w:rsidP="00D04347">
      <w:pPr>
        <w:pStyle w:val="Textoindependiente"/>
        <w:spacing w:after="120"/>
        <w:rPr>
          <w:rFonts w:asciiTheme="minorHAnsi" w:hAnsiTheme="minorHAnsi"/>
          <w:sz w:val="22"/>
          <w:szCs w:val="22"/>
          <w:lang w:val="es-ES"/>
        </w:rPr>
      </w:pPr>
      <w:r w:rsidRPr="001B30BA">
        <w:rPr>
          <w:rFonts w:asciiTheme="minorHAnsi" w:hAnsiTheme="minorHAnsi"/>
          <w:sz w:val="22"/>
          <w:szCs w:val="22"/>
          <w:lang w:val="es-ES"/>
        </w:rPr>
        <w:t>Anualmente se hará entrega a la Administración titular del edificio de la documentación relacionada, en soporte informático.</w:t>
      </w:r>
    </w:p>
    <w:p w14:paraId="27FCE776" w14:textId="77777777" w:rsidR="007F52E3" w:rsidRPr="001B30BA" w:rsidRDefault="007F52E3" w:rsidP="00D04347">
      <w:pPr>
        <w:pStyle w:val="Textoindependiente"/>
        <w:spacing w:after="120"/>
        <w:rPr>
          <w:rFonts w:asciiTheme="minorHAnsi" w:hAnsiTheme="minorHAnsi"/>
          <w:sz w:val="22"/>
          <w:szCs w:val="22"/>
          <w:lang w:val="es-ES"/>
        </w:rPr>
      </w:pPr>
      <w:r w:rsidRPr="001B30BA">
        <w:rPr>
          <w:rFonts w:asciiTheme="minorHAnsi" w:hAnsiTheme="minorHAnsi"/>
          <w:sz w:val="22"/>
          <w:szCs w:val="22"/>
          <w:lang w:val="es-ES"/>
        </w:rPr>
        <w:t xml:space="preserve">Los gastos derivados de estos trabajos de Documentación Técnica serán a cargo del </w:t>
      </w:r>
      <w:r w:rsidR="00485285" w:rsidRPr="001B30BA">
        <w:rPr>
          <w:rFonts w:asciiTheme="minorHAnsi" w:hAnsiTheme="minorHAnsi"/>
          <w:sz w:val="22"/>
          <w:szCs w:val="22"/>
          <w:lang w:val="es-ES"/>
        </w:rPr>
        <w:t>adjudicatario</w:t>
      </w:r>
      <w:r w:rsidRPr="001B30BA">
        <w:rPr>
          <w:rFonts w:asciiTheme="minorHAnsi" w:hAnsiTheme="minorHAnsi"/>
          <w:sz w:val="22"/>
          <w:szCs w:val="22"/>
          <w:lang w:val="es-ES"/>
        </w:rPr>
        <w:t>.</w:t>
      </w:r>
    </w:p>
    <w:p w14:paraId="708C0F71" w14:textId="77777777" w:rsidR="00425C86" w:rsidRPr="001B30BA" w:rsidRDefault="008F1B68" w:rsidP="00D04347">
      <w:pPr>
        <w:pStyle w:val="Textoindependiente"/>
        <w:spacing w:after="120"/>
        <w:rPr>
          <w:rFonts w:asciiTheme="minorHAnsi" w:hAnsiTheme="minorHAnsi"/>
          <w:b/>
          <w:sz w:val="22"/>
          <w:szCs w:val="22"/>
          <w:lang w:val="es-ES"/>
        </w:rPr>
      </w:pPr>
      <w:r w:rsidRPr="001B30BA">
        <w:rPr>
          <w:rFonts w:asciiTheme="minorHAnsi" w:hAnsiTheme="minorHAnsi"/>
          <w:b/>
          <w:sz w:val="22"/>
          <w:szCs w:val="22"/>
          <w:lang w:val="es-ES"/>
        </w:rPr>
        <w:t>7.</w:t>
      </w:r>
      <w:r w:rsidR="00874F45" w:rsidRPr="001B30BA">
        <w:rPr>
          <w:rFonts w:asciiTheme="minorHAnsi" w:hAnsiTheme="minorHAnsi"/>
          <w:b/>
          <w:sz w:val="22"/>
          <w:szCs w:val="22"/>
          <w:lang w:val="es-ES"/>
        </w:rPr>
        <w:t>8</w:t>
      </w:r>
      <w:r w:rsidR="00F667F9" w:rsidRPr="001B30BA">
        <w:rPr>
          <w:rFonts w:asciiTheme="minorHAnsi" w:hAnsiTheme="minorHAnsi"/>
          <w:b/>
          <w:sz w:val="22"/>
          <w:szCs w:val="22"/>
          <w:lang w:val="es-ES"/>
        </w:rPr>
        <w:t>.</w:t>
      </w:r>
      <w:r w:rsidR="00874F45" w:rsidRPr="001B30BA">
        <w:rPr>
          <w:rFonts w:asciiTheme="minorHAnsi" w:hAnsiTheme="minorHAnsi"/>
          <w:b/>
          <w:sz w:val="22"/>
          <w:szCs w:val="22"/>
          <w:lang w:val="es-ES"/>
        </w:rPr>
        <w:t xml:space="preserve"> </w:t>
      </w:r>
      <w:r w:rsidR="007F52E3" w:rsidRPr="001B30BA">
        <w:rPr>
          <w:rFonts w:asciiTheme="minorHAnsi" w:hAnsiTheme="minorHAnsi"/>
          <w:b/>
          <w:sz w:val="22"/>
          <w:szCs w:val="22"/>
          <w:lang w:val="es-ES"/>
        </w:rPr>
        <w:t>Limpieza de las Salas de Máquinas.</w:t>
      </w:r>
    </w:p>
    <w:p w14:paraId="5D1C221E" w14:textId="77777777" w:rsidR="007F52E3" w:rsidRPr="001B30BA" w:rsidRDefault="007F52E3" w:rsidP="00D04347">
      <w:pPr>
        <w:pStyle w:val="Textoindependiente"/>
        <w:spacing w:after="120"/>
        <w:rPr>
          <w:rFonts w:asciiTheme="minorHAnsi" w:hAnsiTheme="minorHAnsi"/>
          <w:sz w:val="22"/>
          <w:szCs w:val="22"/>
          <w:lang w:val="es-ES"/>
        </w:rPr>
      </w:pPr>
      <w:r w:rsidRPr="001B30BA">
        <w:rPr>
          <w:rFonts w:asciiTheme="minorHAnsi" w:hAnsiTheme="minorHAnsi"/>
          <w:sz w:val="22"/>
          <w:szCs w:val="22"/>
          <w:lang w:val="es-ES"/>
        </w:rPr>
        <w:t xml:space="preserve">El </w:t>
      </w:r>
      <w:r w:rsidR="00485285" w:rsidRPr="001B30BA">
        <w:rPr>
          <w:rFonts w:asciiTheme="minorHAnsi" w:hAnsiTheme="minorHAnsi"/>
          <w:sz w:val="22"/>
          <w:szCs w:val="22"/>
          <w:lang w:val="es-ES"/>
        </w:rPr>
        <w:t>adjudicatario</w:t>
      </w:r>
      <w:r w:rsidRPr="001B30BA">
        <w:rPr>
          <w:rFonts w:asciiTheme="minorHAnsi" w:hAnsiTheme="minorHAnsi"/>
          <w:sz w:val="22"/>
          <w:szCs w:val="22"/>
          <w:lang w:val="es-ES"/>
        </w:rPr>
        <w:t xml:space="preserve"> asegurará la limpieza de las salas de máquinas así como de los locales reservados y ocupados, por los equipos y piezas de recambio de las instalaciones tomadas a su cargo.</w:t>
      </w:r>
    </w:p>
    <w:p w14:paraId="4299E41E" w14:textId="77777777" w:rsidR="007F52E3" w:rsidRPr="001B30BA" w:rsidRDefault="007F52E3" w:rsidP="00D04347">
      <w:pPr>
        <w:pStyle w:val="Textoindependiente"/>
        <w:spacing w:after="120"/>
        <w:rPr>
          <w:rFonts w:asciiTheme="minorHAnsi" w:hAnsiTheme="minorHAnsi"/>
          <w:sz w:val="22"/>
          <w:szCs w:val="22"/>
          <w:lang w:val="es-ES"/>
        </w:rPr>
      </w:pPr>
      <w:r w:rsidRPr="001B30BA">
        <w:rPr>
          <w:rFonts w:asciiTheme="minorHAnsi" w:hAnsiTheme="minorHAnsi"/>
          <w:sz w:val="22"/>
          <w:szCs w:val="22"/>
          <w:lang w:val="es-ES"/>
        </w:rPr>
        <w:t xml:space="preserve">Durante los períodos de funcionamiento de las instalaciones, la limpieza se realizará con una frecuencia mínima de </w:t>
      </w:r>
      <w:r w:rsidR="0038452F" w:rsidRPr="001B30BA">
        <w:rPr>
          <w:rFonts w:asciiTheme="minorHAnsi" w:hAnsiTheme="minorHAnsi"/>
          <w:sz w:val="22"/>
          <w:szCs w:val="22"/>
          <w:lang w:val="es-ES"/>
        </w:rPr>
        <w:t>XXX</w:t>
      </w:r>
      <w:r w:rsidRPr="001B30BA">
        <w:rPr>
          <w:rFonts w:asciiTheme="minorHAnsi" w:hAnsiTheme="minorHAnsi"/>
          <w:sz w:val="22"/>
          <w:szCs w:val="22"/>
          <w:lang w:val="es-ES"/>
        </w:rPr>
        <w:t>.</w:t>
      </w:r>
    </w:p>
    <w:p w14:paraId="04D12150" w14:textId="77777777" w:rsidR="007F52E3" w:rsidRPr="001B30BA" w:rsidRDefault="008F1B68" w:rsidP="00D04347">
      <w:pPr>
        <w:pStyle w:val="Textoindependiente"/>
        <w:spacing w:after="120"/>
        <w:rPr>
          <w:rFonts w:asciiTheme="minorHAnsi" w:hAnsiTheme="minorHAnsi"/>
          <w:b/>
          <w:sz w:val="22"/>
          <w:szCs w:val="22"/>
          <w:lang w:val="es-ES"/>
        </w:rPr>
      </w:pPr>
      <w:r w:rsidRPr="001B30BA">
        <w:rPr>
          <w:rFonts w:asciiTheme="minorHAnsi" w:hAnsiTheme="minorHAnsi"/>
          <w:b/>
          <w:sz w:val="22"/>
          <w:szCs w:val="22"/>
          <w:lang w:val="es-ES"/>
        </w:rPr>
        <w:t>7.</w:t>
      </w:r>
      <w:r w:rsidR="00874F45" w:rsidRPr="001B30BA">
        <w:rPr>
          <w:rFonts w:asciiTheme="minorHAnsi" w:hAnsiTheme="minorHAnsi"/>
          <w:b/>
          <w:sz w:val="22"/>
          <w:szCs w:val="22"/>
          <w:lang w:val="es-ES"/>
        </w:rPr>
        <w:t>9</w:t>
      </w:r>
      <w:r w:rsidR="00F667F9" w:rsidRPr="001B30BA">
        <w:rPr>
          <w:rFonts w:asciiTheme="minorHAnsi" w:hAnsiTheme="minorHAnsi"/>
          <w:b/>
          <w:sz w:val="22"/>
          <w:szCs w:val="22"/>
          <w:lang w:val="es-ES"/>
        </w:rPr>
        <w:t>.</w:t>
      </w:r>
      <w:r w:rsidR="00874F45" w:rsidRPr="001B30BA">
        <w:rPr>
          <w:rFonts w:asciiTheme="minorHAnsi" w:hAnsiTheme="minorHAnsi"/>
          <w:b/>
          <w:sz w:val="22"/>
          <w:szCs w:val="22"/>
          <w:lang w:val="es-ES"/>
        </w:rPr>
        <w:t xml:space="preserve"> </w:t>
      </w:r>
      <w:r w:rsidR="007F52E3" w:rsidRPr="001B30BA">
        <w:rPr>
          <w:rFonts w:asciiTheme="minorHAnsi" w:hAnsiTheme="minorHAnsi"/>
          <w:b/>
          <w:sz w:val="22"/>
          <w:szCs w:val="22"/>
          <w:lang w:val="es-ES"/>
        </w:rPr>
        <w:t>Gestión de las Prestaciones.</w:t>
      </w:r>
    </w:p>
    <w:p w14:paraId="6BF9DF95" w14:textId="77777777" w:rsidR="007F52E3" w:rsidRPr="001B30BA" w:rsidRDefault="007F52E3" w:rsidP="00D04347">
      <w:pPr>
        <w:pStyle w:val="Textoindependiente"/>
        <w:spacing w:after="120"/>
        <w:rPr>
          <w:rFonts w:asciiTheme="minorHAnsi" w:hAnsiTheme="minorHAnsi"/>
          <w:sz w:val="22"/>
          <w:szCs w:val="22"/>
          <w:lang w:val="es-ES"/>
        </w:rPr>
      </w:pPr>
      <w:r w:rsidRPr="001B30BA">
        <w:rPr>
          <w:rFonts w:asciiTheme="minorHAnsi" w:hAnsiTheme="minorHAnsi"/>
          <w:sz w:val="22"/>
          <w:szCs w:val="22"/>
          <w:lang w:val="es-ES"/>
        </w:rPr>
        <w:t xml:space="preserve">El </w:t>
      </w:r>
      <w:r w:rsidR="00485285" w:rsidRPr="001B30BA">
        <w:rPr>
          <w:rFonts w:asciiTheme="minorHAnsi" w:hAnsiTheme="minorHAnsi"/>
          <w:sz w:val="22"/>
          <w:szCs w:val="22"/>
          <w:lang w:val="es-ES"/>
        </w:rPr>
        <w:t>adjudicatario</w:t>
      </w:r>
      <w:r w:rsidRPr="001B30BA">
        <w:rPr>
          <w:rFonts w:asciiTheme="minorHAnsi" w:hAnsiTheme="minorHAnsi"/>
          <w:sz w:val="22"/>
          <w:szCs w:val="22"/>
          <w:lang w:val="es-ES"/>
        </w:rPr>
        <w:t xml:space="preserve"> tendrá la obligación de establecer e implantar los documentos necesarios </w:t>
      </w:r>
      <w:r w:rsidR="00BE0913" w:rsidRPr="001B30BA">
        <w:rPr>
          <w:rFonts w:asciiTheme="minorHAnsi" w:hAnsiTheme="minorHAnsi"/>
          <w:sz w:val="22"/>
          <w:szCs w:val="22"/>
          <w:lang w:val="es-ES"/>
        </w:rPr>
        <w:t xml:space="preserve">  </w:t>
      </w:r>
      <w:r w:rsidRPr="001B30BA">
        <w:rPr>
          <w:rFonts w:asciiTheme="minorHAnsi" w:hAnsiTheme="minorHAnsi"/>
          <w:sz w:val="22"/>
          <w:szCs w:val="22"/>
          <w:lang w:val="es-ES"/>
        </w:rPr>
        <w:t>para el seguimiento de la gestión de las prestaciones definidas a continuación:</w:t>
      </w:r>
    </w:p>
    <w:p w14:paraId="577686D5" w14:textId="77777777" w:rsidR="007F52E3" w:rsidRPr="001B30BA" w:rsidRDefault="007F52E3" w:rsidP="00D04347">
      <w:pPr>
        <w:pStyle w:val="Textoindependiente"/>
        <w:spacing w:after="120"/>
        <w:rPr>
          <w:rFonts w:asciiTheme="minorHAnsi" w:hAnsiTheme="minorHAnsi"/>
          <w:sz w:val="22"/>
          <w:szCs w:val="22"/>
          <w:lang w:val="es-ES"/>
        </w:rPr>
      </w:pPr>
      <w:r w:rsidRPr="001B30BA">
        <w:rPr>
          <w:rFonts w:asciiTheme="minorHAnsi" w:hAnsiTheme="minorHAnsi"/>
          <w:sz w:val="22"/>
          <w:szCs w:val="22"/>
          <w:lang w:val="es-ES"/>
        </w:rPr>
        <w:t xml:space="preserve">Establecer anualmente, al principio de la temporada de calefacción y refrigeración, la lista provisional de los trabajos que serán realizados por el </w:t>
      </w:r>
      <w:r w:rsidR="00485285" w:rsidRPr="001B30BA">
        <w:rPr>
          <w:rFonts w:asciiTheme="minorHAnsi" w:hAnsiTheme="minorHAnsi"/>
          <w:sz w:val="22"/>
          <w:szCs w:val="22"/>
          <w:lang w:val="es-ES"/>
        </w:rPr>
        <w:t>adjudicatario</w:t>
      </w:r>
      <w:r w:rsidRPr="001B30BA">
        <w:rPr>
          <w:rFonts w:asciiTheme="minorHAnsi" w:hAnsiTheme="minorHAnsi"/>
          <w:sz w:val="22"/>
          <w:szCs w:val="22"/>
          <w:lang w:val="es-ES"/>
        </w:rPr>
        <w:t xml:space="preserve"> en el marco de la Garantía Total.</w:t>
      </w:r>
    </w:p>
    <w:p w14:paraId="4ACCCC64" w14:textId="77777777" w:rsidR="007F52E3" w:rsidRPr="001B30BA" w:rsidRDefault="007F52E3" w:rsidP="00D04347">
      <w:pPr>
        <w:pStyle w:val="Textoindependiente"/>
        <w:spacing w:after="120"/>
        <w:rPr>
          <w:rFonts w:asciiTheme="minorHAnsi" w:hAnsiTheme="minorHAnsi"/>
          <w:sz w:val="22"/>
          <w:szCs w:val="22"/>
          <w:lang w:val="es-ES"/>
        </w:rPr>
      </w:pPr>
      <w:r w:rsidRPr="001B30BA">
        <w:rPr>
          <w:rFonts w:asciiTheme="minorHAnsi" w:hAnsiTheme="minorHAnsi"/>
          <w:sz w:val="22"/>
          <w:szCs w:val="22"/>
          <w:lang w:val="es-ES"/>
        </w:rPr>
        <w:t>Preparar los estudios técnicos y financieros necesarios para la preparación del presupuesto anual provisional en colaboración con los Servicios Técnicos de la Administración titular del edificio.</w:t>
      </w:r>
    </w:p>
    <w:p w14:paraId="3511C7AD" w14:textId="77777777" w:rsidR="007F52E3" w:rsidRPr="001B30BA" w:rsidRDefault="007F52E3" w:rsidP="00D04347">
      <w:pPr>
        <w:pStyle w:val="Textoindependiente"/>
        <w:spacing w:after="120"/>
        <w:rPr>
          <w:rFonts w:asciiTheme="minorHAnsi" w:hAnsiTheme="minorHAnsi"/>
          <w:sz w:val="22"/>
          <w:szCs w:val="22"/>
          <w:lang w:val="es-ES"/>
        </w:rPr>
      </w:pPr>
      <w:r w:rsidRPr="001B30BA">
        <w:rPr>
          <w:rFonts w:asciiTheme="minorHAnsi" w:hAnsiTheme="minorHAnsi"/>
          <w:sz w:val="22"/>
          <w:szCs w:val="22"/>
          <w:lang w:val="es-ES"/>
        </w:rPr>
        <w:t>Realizar anualmente la actualización de la lista de instalaciones y equipos objeto de la presente licitación.</w:t>
      </w:r>
    </w:p>
    <w:p w14:paraId="115C4EB8" w14:textId="77777777" w:rsidR="00D04347" w:rsidRDefault="00D04347" w:rsidP="00D04347">
      <w:pPr>
        <w:pStyle w:val="Textoindependiente"/>
        <w:spacing w:after="120"/>
        <w:ind w:left="567" w:hanging="567"/>
        <w:rPr>
          <w:rFonts w:asciiTheme="minorHAnsi" w:hAnsiTheme="minorHAnsi"/>
          <w:b/>
          <w:sz w:val="22"/>
          <w:szCs w:val="22"/>
          <w:lang w:val="es-ES"/>
        </w:rPr>
      </w:pPr>
    </w:p>
    <w:p w14:paraId="7CF1A512" w14:textId="0EB358A4" w:rsidR="001B5FCE" w:rsidRPr="001B30BA" w:rsidRDefault="008F1B68" w:rsidP="00D04347">
      <w:pPr>
        <w:pStyle w:val="Textoindependiente"/>
        <w:spacing w:after="120"/>
        <w:ind w:left="567" w:hanging="567"/>
        <w:rPr>
          <w:rFonts w:asciiTheme="minorHAnsi" w:hAnsiTheme="minorHAnsi"/>
          <w:b/>
          <w:sz w:val="22"/>
          <w:szCs w:val="22"/>
          <w:lang w:val="es-ES"/>
        </w:rPr>
      </w:pPr>
      <w:r w:rsidRPr="001B30BA">
        <w:rPr>
          <w:rFonts w:asciiTheme="minorHAnsi" w:hAnsiTheme="minorHAnsi"/>
          <w:b/>
          <w:sz w:val="22"/>
          <w:szCs w:val="22"/>
          <w:lang w:val="es-ES"/>
        </w:rPr>
        <w:t xml:space="preserve">8.   GARANTÍA TOTAL (PRESTACIÓN P-3)  </w:t>
      </w:r>
    </w:p>
    <w:p w14:paraId="61E569F9" w14:textId="77777777" w:rsidR="005D65FE" w:rsidRPr="001B30BA" w:rsidRDefault="005D65FE" w:rsidP="00D04347">
      <w:pPr>
        <w:pStyle w:val="Textoindependiente"/>
        <w:spacing w:after="120"/>
        <w:rPr>
          <w:rFonts w:asciiTheme="minorHAnsi" w:hAnsiTheme="minorHAnsi"/>
          <w:sz w:val="22"/>
          <w:szCs w:val="22"/>
          <w:lang w:val="es-ES"/>
        </w:rPr>
      </w:pPr>
      <w:r w:rsidRPr="001B30BA">
        <w:rPr>
          <w:rFonts w:asciiTheme="minorHAnsi" w:hAnsiTheme="minorHAnsi"/>
          <w:sz w:val="22"/>
          <w:szCs w:val="22"/>
          <w:lang w:val="es-ES"/>
        </w:rPr>
        <w:t>La Prestación P3 (Garantía Total) consistirá en la reparación o reposición de todos los elementos deteriorados en las instalaciones según se regula en este Pliego bajo la modalidad de Garantía Total, para lo cual la ESE se obliga a concertar la póliza o pólizas de seguros que cubran esta garantía en los términos que se establecen a continuación.</w:t>
      </w:r>
    </w:p>
    <w:p w14:paraId="0384ED84" w14:textId="77777777" w:rsidR="007F52E3" w:rsidRPr="001B30BA" w:rsidRDefault="007F52E3" w:rsidP="00D04347">
      <w:pPr>
        <w:pStyle w:val="Textoindependiente"/>
        <w:spacing w:after="120"/>
        <w:rPr>
          <w:rFonts w:asciiTheme="minorHAnsi" w:hAnsiTheme="minorHAnsi"/>
          <w:sz w:val="22"/>
          <w:szCs w:val="22"/>
          <w:lang w:val="es-ES"/>
        </w:rPr>
      </w:pPr>
      <w:r w:rsidRPr="001B30BA">
        <w:rPr>
          <w:rFonts w:asciiTheme="minorHAnsi" w:hAnsiTheme="minorHAnsi"/>
          <w:sz w:val="22"/>
          <w:szCs w:val="22"/>
          <w:lang w:val="es-ES"/>
        </w:rPr>
        <w:t xml:space="preserve">El </w:t>
      </w:r>
      <w:r w:rsidR="00485285" w:rsidRPr="001B30BA">
        <w:rPr>
          <w:rFonts w:asciiTheme="minorHAnsi" w:hAnsiTheme="minorHAnsi"/>
          <w:sz w:val="22"/>
          <w:szCs w:val="22"/>
          <w:lang w:val="es-ES"/>
        </w:rPr>
        <w:t>adjudicatario</w:t>
      </w:r>
      <w:r w:rsidRPr="001B30BA">
        <w:rPr>
          <w:rFonts w:asciiTheme="minorHAnsi" w:hAnsiTheme="minorHAnsi"/>
          <w:sz w:val="22"/>
          <w:szCs w:val="22"/>
          <w:lang w:val="es-ES"/>
        </w:rPr>
        <w:t xml:space="preserve"> se compromete a realizar los trabajos de reparación, sustitución y renovación necesarios para garantizar el buen estado de </w:t>
      </w:r>
      <w:proofErr w:type="gramStart"/>
      <w:r w:rsidRPr="001B30BA">
        <w:rPr>
          <w:rFonts w:asciiTheme="minorHAnsi" w:hAnsiTheme="minorHAnsi"/>
          <w:sz w:val="22"/>
          <w:szCs w:val="22"/>
          <w:lang w:val="es-ES"/>
        </w:rPr>
        <w:t>funcionamiento  de</w:t>
      </w:r>
      <w:proofErr w:type="gramEnd"/>
      <w:r w:rsidRPr="001B30BA">
        <w:rPr>
          <w:rFonts w:asciiTheme="minorHAnsi" w:hAnsiTheme="minorHAnsi"/>
          <w:sz w:val="22"/>
          <w:szCs w:val="22"/>
          <w:lang w:val="es-ES"/>
        </w:rPr>
        <w:t xml:space="preserve"> las instalaciones y equipos definidos en el Anexo 1 del  presente Pliego de Condiciones Técnicas.</w:t>
      </w:r>
    </w:p>
    <w:p w14:paraId="00160210" w14:textId="77777777" w:rsidR="007F52E3" w:rsidRPr="001B30BA" w:rsidRDefault="007F52E3" w:rsidP="00D04347">
      <w:pPr>
        <w:pStyle w:val="Textoindependiente"/>
        <w:spacing w:after="120"/>
        <w:rPr>
          <w:rFonts w:asciiTheme="minorHAnsi" w:hAnsiTheme="minorHAnsi"/>
          <w:sz w:val="22"/>
          <w:szCs w:val="22"/>
          <w:lang w:val="es-ES"/>
        </w:rPr>
      </w:pPr>
      <w:r w:rsidRPr="001B30BA">
        <w:rPr>
          <w:rFonts w:asciiTheme="minorHAnsi" w:hAnsiTheme="minorHAnsi"/>
          <w:sz w:val="22"/>
          <w:szCs w:val="22"/>
          <w:lang w:val="es-ES"/>
        </w:rPr>
        <w:t>Para ello, asume la completa y entera responsabilidad de la consecución del buen estado de funcionamiento de las instalaciones efectuando las reparaciones y reposiciones de todo tipo de materiales precisos tanto en casos de desgaste normal como accidental, por cualquier razón que sea.</w:t>
      </w:r>
    </w:p>
    <w:p w14:paraId="79EC47FF" w14:textId="77777777" w:rsidR="007F52E3" w:rsidRPr="001B30BA" w:rsidRDefault="007F52E3" w:rsidP="00D04347">
      <w:pPr>
        <w:pStyle w:val="Textoindependiente"/>
        <w:spacing w:after="120"/>
        <w:rPr>
          <w:rFonts w:asciiTheme="minorHAnsi" w:hAnsiTheme="minorHAnsi"/>
          <w:sz w:val="22"/>
          <w:szCs w:val="22"/>
          <w:lang w:val="es-ES"/>
        </w:rPr>
      </w:pPr>
      <w:r w:rsidRPr="001B30BA">
        <w:rPr>
          <w:rFonts w:asciiTheme="minorHAnsi" w:hAnsiTheme="minorHAnsi"/>
          <w:sz w:val="22"/>
          <w:szCs w:val="22"/>
          <w:lang w:val="es-ES"/>
        </w:rPr>
        <w:t xml:space="preserve">Los gastos que de esta prestación se deriven en concepto de reparación y reposición, incluida la mano de obra, el desmontaje y montaje, el transporte y por supuesto el costo del material de reposición y reparación, serán por cuenta del </w:t>
      </w:r>
      <w:r w:rsidR="00485285" w:rsidRPr="001B30BA">
        <w:rPr>
          <w:rFonts w:asciiTheme="minorHAnsi" w:hAnsiTheme="minorHAnsi"/>
          <w:sz w:val="22"/>
          <w:szCs w:val="22"/>
          <w:lang w:val="es-ES"/>
        </w:rPr>
        <w:t>adjudicatario</w:t>
      </w:r>
      <w:r w:rsidRPr="001B30BA">
        <w:rPr>
          <w:rFonts w:asciiTheme="minorHAnsi" w:hAnsiTheme="minorHAnsi"/>
          <w:sz w:val="22"/>
          <w:szCs w:val="22"/>
          <w:lang w:val="es-ES"/>
        </w:rPr>
        <w:t>.</w:t>
      </w:r>
    </w:p>
    <w:p w14:paraId="38B21E56" w14:textId="77777777" w:rsidR="007F52E3" w:rsidRPr="001B30BA" w:rsidRDefault="007F52E3" w:rsidP="00D04347">
      <w:pPr>
        <w:pStyle w:val="Textoindependiente"/>
        <w:spacing w:after="120"/>
        <w:rPr>
          <w:rFonts w:asciiTheme="minorHAnsi" w:hAnsiTheme="minorHAnsi"/>
          <w:sz w:val="22"/>
          <w:szCs w:val="22"/>
          <w:lang w:val="es-ES"/>
        </w:rPr>
      </w:pPr>
      <w:r w:rsidRPr="001B30BA">
        <w:rPr>
          <w:rFonts w:asciiTheme="minorHAnsi" w:hAnsiTheme="minorHAnsi"/>
          <w:sz w:val="22"/>
          <w:szCs w:val="22"/>
          <w:lang w:val="es-ES"/>
        </w:rPr>
        <w:t xml:space="preserve">Si en el marco de esta obligación, el </w:t>
      </w:r>
      <w:r w:rsidR="00485285" w:rsidRPr="001B30BA">
        <w:rPr>
          <w:rFonts w:asciiTheme="minorHAnsi" w:hAnsiTheme="minorHAnsi"/>
          <w:sz w:val="22"/>
          <w:szCs w:val="22"/>
          <w:lang w:val="es-ES"/>
        </w:rPr>
        <w:t>adjudicatario</w:t>
      </w:r>
      <w:r w:rsidRPr="001B30BA">
        <w:rPr>
          <w:rFonts w:asciiTheme="minorHAnsi" w:hAnsiTheme="minorHAnsi"/>
          <w:sz w:val="22"/>
          <w:szCs w:val="22"/>
          <w:lang w:val="es-ES"/>
        </w:rPr>
        <w:t xml:space="preserve"> se viese </w:t>
      </w:r>
      <w:r w:rsidR="00D616C3" w:rsidRPr="001B30BA">
        <w:rPr>
          <w:rFonts w:asciiTheme="minorHAnsi" w:hAnsiTheme="minorHAnsi"/>
          <w:sz w:val="22"/>
          <w:szCs w:val="22"/>
          <w:lang w:val="es-ES"/>
        </w:rPr>
        <w:t>en la necesidad</w:t>
      </w:r>
      <w:r w:rsidRPr="001B30BA">
        <w:rPr>
          <w:rFonts w:asciiTheme="minorHAnsi" w:hAnsiTheme="minorHAnsi"/>
          <w:sz w:val="22"/>
          <w:szCs w:val="22"/>
          <w:lang w:val="es-ES"/>
        </w:rPr>
        <w:t xml:space="preserve"> </w:t>
      </w:r>
      <w:r w:rsidR="00D616C3" w:rsidRPr="001B30BA">
        <w:rPr>
          <w:rFonts w:asciiTheme="minorHAnsi" w:hAnsiTheme="minorHAnsi"/>
          <w:sz w:val="22"/>
          <w:szCs w:val="22"/>
          <w:lang w:val="es-ES"/>
        </w:rPr>
        <w:t xml:space="preserve">de </w:t>
      </w:r>
      <w:r w:rsidRPr="001B30BA">
        <w:rPr>
          <w:rFonts w:asciiTheme="minorHAnsi" w:hAnsiTheme="minorHAnsi"/>
          <w:sz w:val="22"/>
          <w:szCs w:val="22"/>
          <w:lang w:val="es-ES"/>
        </w:rPr>
        <w:t xml:space="preserve">reparar o sustituir en su conjunto un equipo o un conjunto de materiales, deberá primero </w:t>
      </w:r>
      <w:r w:rsidR="00D616C3" w:rsidRPr="001B30BA">
        <w:rPr>
          <w:rFonts w:asciiTheme="minorHAnsi" w:hAnsiTheme="minorHAnsi"/>
          <w:sz w:val="22"/>
          <w:szCs w:val="22"/>
          <w:lang w:val="es-ES"/>
        </w:rPr>
        <w:t>ponerlo en conocimiento de</w:t>
      </w:r>
      <w:r w:rsidRPr="001B30BA">
        <w:rPr>
          <w:rFonts w:asciiTheme="minorHAnsi" w:hAnsiTheme="minorHAnsi"/>
          <w:sz w:val="22"/>
          <w:szCs w:val="22"/>
          <w:lang w:val="es-ES"/>
        </w:rPr>
        <w:t xml:space="preserve"> la Admi</w:t>
      </w:r>
      <w:r w:rsidR="00D616C3" w:rsidRPr="001B30BA">
        <w:rPr>
          <w:rFonts w:asciiTheme="minorHAnsi" w:hAnsiTheme="minorHAnsi"/>
          <w:sz w:val="22"/>
          <w:szCs w:val="22"/>
          <w:lang w:val="es-ES"/>
        </w:rPr>
        <w:t>nistración titular del edificio</w:t>
      </w:r>
      <w:r w:rsidRPr="001B30BA">
        <w:rPr>
          <w:rFonts w:asciiTheme="minorHAnsi" w:hAnsiTheme="minorHAnsi"/>
          <w:sz w:val="22"/>
          <w:szCs w:val="22"/>
          <w:lang w:val="es-ES"/>
        </w:rPr>
        <w:t xml:space="preserve"> para que ést</w:t>
      </w:r>
      <w:r w:rsidR="00D616C3" w:rsidRPr="001B30BA">
        <w:rPr>
          <w:rFonts w:asciiTheme="minorHAnsi" w:hAnsiTheme="minorHAnsi"/>
          <w:sz w:val="22"/>
          <w:szCs w:val="22"/>
          <w:lang w:val="es-ES"/>
        </w:rPr>
        <w:t>a</w:t>
      </w:r>
      <w:r w:rsidRPr="001B30BA">
        <w:rPr>
          <w:rFonts w:asciiTheme="minorHAnsi" w:hAnsiTheme="minorHAnsi"/>
          <w:sz w:val="22"/>
          <w:szCs w:val="22"/>
          <w:lang w:val="es-ES"/>
        </w:rPr>
        <w:t xml:space="preserve"> decida, teniendo en cuenta la evolución de la técnica y valoración económica de las dos opciones, la conveniencia de repararlos o sustituirlos por equipos de concepción o de potencia más adaptada a su utilización y explotación futuras.</w:t>
      </w:r>
    </w:p>
    <w:p w14:paraId="2A4C3BC1" w14:textId="77777777" w:rsidR="007F52E3" w:rsidRPr="001B30BA" w:rsidRDefault="007F52E3" w:rsidP="00D04347">
      <w:pPr>
        <w:pStyle w:val="Textoindependiente"/>
        <w:spacing w:after="120"/>
        <w:rPr>
          <w:rFonts w:asciiTheme="minorHAnsi" w:hAnsiTheme="minorHAnsi"/>
          <w:sz w:val="22"/>
          <w:szCs w:val="22"/>
          <w:lang w:val="es-ES"/>
        </w:rPr>
      </w:pPr>
      <w:r w:rsidRPr="001B30BA">
        <w:rPr>
          <w:rFonts w:asciiTheme="minorHAnsi" w:hAnsiTheme="minorHAnsi"/>
          <w:sz w:val="22"/>
          <w:szCs w:val="22"/>
          <w:lang w:val="es-ES"/>
        </w:rPr>
        <w:t>En función de las soluciones adoptadas</w:t>
      </w:r>
      <w:r w:rsidR="00D616C3" w:rsidRPr="001B30BA">
        <w:rPr>
          <w:rFonts w:asciiTheme="minorHAnsi" w:hAnsiTheme="minorHAnsi"/>
          <w:sz w:val="22"/>
          <w:szCs w:val="22"/>
          <w:lang w:val="es-ES"/>
        </w:rPr>
        <w:t>,</w:t>
      </w:r>
      <w:r w:rsidRPr="001B30BA">
        <w:rPr>
          <w:rFonts w:asciiTheme="minorHAnsi" w:hAnsiTheme="minorHAnsi"/>
          <w:sz w:val="22"/>
          <w:szCs w:val="22"/>
          <w:lang w:val="es-ES"/>
        </w:rPr>
        <w:t xml:space="preserve"> la Administración titular del edificio podrá, si lo cree conveniente, participar en los costes de sustitución o concretar con el </w:t>
      </w:r>
      <w:r w:rsidR="00485285" w:rsidRPr="001B30BA">
        <w:rPr>
          <w:rFonts w:asciiTheme="minorHAnsi" w:hAnsiTheme="minorHAnsi"/>
          <w:sz w:val="22"/>
          <w:szCs w:val="22"/>
          <w:lang w:val="es-ES"/>
        </w:rPr>
        <w:t>adjudicatario</w:t>
      </w:r>
      <w:r w:rsidRPr="001B30BA">
        <w:rPr>
          <w:rFonts w:asciiTheme="minorHAnsi" w:hAnsiTheme="minorHAnsi"/>
          <w:sz w:val="22"/>
          <w:szCs w:val="22"/>
          <w:lang w:val="es-ES"/>
        </w:rPr>
        <w:t xml:space="preserve"> un nuevo acuerdo con un acta adicional, o sugerir cualquier otra solución, previa modificación del contrato.</w:t>
      </w:r>
    </w:p>
    <w:p w14:paraId="499D14BC" w14:textId="4B22D8B5" w:rsidR="007F52E3" w:rsidRPr="001B30BA" w:rsidRDefault="007F52E3" w:rsidP="00D04347">
      <w:pPr>
        <w:pStyle w:val="Textoindependiente"/>
        <w:spacing w:after="120"/>
        <w:rPr>
          <w:rFonts w:asciiTheme="minorHAnsi" w:hAnsiTheme="minorHAnsi"/>
          <w:sz w:val="22"/>
          <w:szCs w:val="22"/>
          <w:lang w:val="es-ES"/>
        </w:rPr>
      </w:pPr>
      <w:r w:rsidRPr="001B30BA">
        <w:rPr>
          <w:rFonts w:asciiTheme="minorHAnsi" w:hAnsiTheme="minorHAnsi"/>
          <w:sz w:val="22"/>
          <w:szCs w:val="22"/>
          <w:lang w:val="es-ES"/>
        </w:rPr>
        <w:lastRenderedPageBreak/>
        <w:t>En el caso de dificultades en la elección de la solución técnica a adoptar, podrán dirigirse a un organismo técnico cualificado aceptado por las dos partes.</w:t>
      </w:r>
    </w:p>
    <w:p w14:paraId="3E216778" w14:textId="77777777" w:rsidR="007F52E3" w:rsidRPr="001B30BA" w:rsidRDefault="007F52E3" w:rsidP="00D04347">
      <w:pPr>
        <w:pStyle w:val="Textoindependiente"/>
        <w:spacing w:after="120"/>
        <w:rPr>
          <w:rFonts w:asciiTheme="minorHAnsi" w:hAnsiTheme="minorHAnsi"/>
          <w:sz w:val="22"/>
          <w:szCs w:val="22"/>
          <w:lang w:val="es-ES"/>
        </w:rPr>
      </w:pPr>
      <w:r w:rsidRPr="001B30BA">
        <w:rPr>
          <w:rFonts w:asciiTheme="minorHAnsi" w:hAnsiTheme="minorHAnsi"/>
          <w:sz w:val="22"/>
          <w:szCs w:val="22"/>
          <w:lang w:val="es-ES"/>
        </w:rPr>
        <w:t xml:space="preserve">Las intervenciones del </w:t>
      </w:r>
      <w:r w:rsidR="00485285" w:rsidRPr="001B30BA">
        <w:rPr>
          <w:rFonts w:asciiTheme="minorHAnsi" w:hAnsiTheme="minorHAnsi"/>
          <w:sz w:val="22"/>
          <w:szCs w:val="22"/>
          <w:lang w:val="es-ES"/>
        </w:rPr>
        <w:t>adjudicatario</w:t>
      </w:r>
      <w:r w:rsidRPr="001B30BA">
        <w:rPr>
          <w:rFonts w:asciiTheme="minorHAnsi" w:hAnsiTheme="minorHAnsi"/>
          <w:sz w:val="22"/>
          <w:szCs w:val="22"/>
          <w:lang w:val="es-ES"/>
        </w:rPr>
        <w:t xml:space="preserve"> en el marco de su obligación de garantía total deberán realizarse con la mayor diligencia y a su entera iniciativa y responsabilidad.</w:t>
      </w:r>
    </w:p>
    <w:p w14:paraId="5050F53B" w14:textId="77777777" w:rsidR="007F52E3" w:rsidRPr="001B30BA" w:rsidRDefault="007F52E3" w:rsidP="00D04347">
      <w:pPr>
        <w:pStyle w:val="Textoindependiente"/>
        <w:tabs>
          <w:tab w:val="num" w:pos="993"/>
        </w:tabs>
        <w:spacing w:after="120"/>
        <w:rPr>
          <w:rFonts w:asciiTheme="minorHAnsi" w:hAnsiTheme="minorHAnsi"/>
          <w:sz w:val="22"/>
          <w:szCs w:val="22"/>
          <w:lang w:val="es-ES"/>
        </w:rPr>
      </w:pPr>
      <w:r w:rsidRPr="001B30BA">
        <w:rPr>
          <w:rFonts w:asciiTheme="minorHAnsi" w:hAnsiTheme="minorHAnsi"/>
          <w:sz w:val="22"/>
          <w:szCs w:val="22"/>
          <w:lang w:val="es-ES"/>
        </w:rPr>
        <w:t xml:space="preserve">El </w:t>
      </w:r>
      <w:r w:rsidR="00485285" w:rsidRPr="001B30BA">
        <w:rPr>
          <w:rFonts w:asciiTheme="minorHAnsi" w:hAnsiTheme="minorHAnsi"/>
          <w:sz w:val="22"/>
          <w:szCs w:val="22"/>
          <w:lang w:val="es-ES"/>
        </w:rPr>
        <w:t>adjudicatario</w:t>
      </w:r>
      <w:r w:rsidRPr="001B30BA">
        <w:rPr>
          <w:rFonts w:asciiTheme="minorHAnsi" w:hAnsiTheme="minorHAnsi"/>
          <w:sz w:val="22"/>
          <w:szCs w:val="22"/>
          <w:lang w:val="es-ES"/>
        </w:rPr>
        <w:t xml:space="preserve"> informará a la Administración titular del edificio y acordará con él la fecha de paro parcial de las instalaciones para minimizar las incidencias de dichas intervenciones sobre las condiciones de funcionamiento.</w:t>
      </w:r>
    </w:p>
    <w:p w14:paraId="4CDCC920" w14:textId="77777777" w:rsidR="001B5FCE" w:rsidRPr="001B30BA" w:rsidRDefault="001B5FCE" w:rsidP="00D04347">
      <w:pPr>
        <w:pStyle w:val="Textoindependiente"/>
        <w:spacing w:after="120"/>
        <w:ind w:left="567" w:hanging="567"/>
        <w:rPr>
          <w:rFonts w:asciiTheme="minorHAnsi" w:hAnsiTheme="minorHAnsi"/>
          <w:sz w:val="22"/>
          <w:szCs w:val="22"/>
          <w:lang w:val="es-ES"/>
        </w:rPr>
      </w:pPr>
    </w:p>
    <w:p w14:paraId="4D1CB1A8" w14:textId="77777777" w:rsidR="00C16B0C" w:rsidRPr="001B30BA" w:rsidRDefault="008F1B68" w:rsidP="00D04347">
      <w:pPr>
        <w:pStyle w:val="Textoindependiente"/>
        <w:spacing w:after="120"/>
        <w:ind w:left="567" w:hanging="567"/>
        <w:jc w:val="left"/>
        <w:rPr>
          <w:rFonts w:asciiTheme="minorHAnsi" w:hAnsiTheme="minorHAnsi"/>
          <w:b/>
          <w:sz w:val="22"/>
          <w:szCs w:val="22"/>
          <w:lang w:val="es-ES"/>
        </w:rPr>
      </w:pPr>
      <w:r w:rsidRPr="001B30BA">
        <w:rPr>
          <w:rFonts w:asciiTheme="minorHAnsi" w:hAnsiTheme="minorHAnsi"/>
          <w:b/>
          <w:sz w:val="22"/>
          <w:szCs w:val="22"/>
          <w:lang w:val="es-ES"/>
        </w:rPr>
        <w:t>9</w:t>
      </w:r>
      <w:r w:rsidR="001B5FCE" w:rsidRPr="001B30BA">
        <w:rPr>
          <w:rFonts w:asciiTheme="minorHAnsi" w:hAnsiTheme="minorHAnsi"/>
          <w:b/>
          <w:sz w:val="22"/>
          <w:szCs w:val="22"/>
          <w:lang w:val="es-ES"/>
        </w:rPr>
        <w:t xml:space="preserve">.   </w:t>
      </w:r>
      <w:r w:rsidR="00C16B0C" w:rsidRPr="001B30BA">
        <w:rPr>
          <w:rFonts w:asciiTheme="minorHAnsi" w:hAnsiTheme="minorHAnsi"/>
          <w:b/>
          <w:sz w:val="22"/>
          <w:szCs w:val="22"/>
          <w:lang w:val="es-ES"/>
        </w:rPr>
        <w:t>OBRAS DE MEJORA Y RENOVACIÓN DE LAS INSTALACIONES DEL EDIFICIO (PRESTACIÓN P</w:t>
      </w:r>
      <w:r w:rsidRPr="001B30BA">
        <w:rPr>
          <w:rFonts w:asciiTheme="minorHAnsi" w:hAnsiTheme="minorHAnsi"/>
          <w:b/>
          <w:sz w:val="22"/>
          <w:szCs w:val="22"/>
          <w:lang w:val="es-ES"/>
        </w:rPr>
        <w:t>-</w:t>
      </w:r>
      <w:r w:rsidR="00C16B0C" w:rsidRPr="001B30BA">
        <w:rPr>
          <w:rFonts w:asciiTheme="minorHAnsi" w:hAnsiTheme="minorHAnsi"/>
          <w:b/>
          <w:sz w:val="22"/>
          <w:szCs w:val="22"/>
          <w:lang w:val="es-ES"/>
        </w:rPr>
        <w:t>4)</w:t>
      </w:r>
    </w:p>
    <w:p w14:paraId="6760F4CF" w14:textId="77777777" w:rsidR="00C22173" w:rsidRPr="001B30BA" w:rsidRDefault="00C22173" w:rsidP="00D04347">
      <w:pPr>
        <w:pStyle w:val="Textoindependiente"/>
        <w:spacing w:after="120"/>
        <w:rPr>
          <w:rFonts w:asciiTheme="minorHAnsi" w:hAnsiTheme="minorHAnsi"/>
          <w:sz w:val="22"/>
          <w:szCs w:val="22"/>
          <w:lang w:val="es-ES"/>
        </w:rPr>
      </w:pPr>
      <w:r w:rsidRPr="001B30BA">
        <w:rPr>
          <w:rFonts w:asciiTheme="minorHAnsi" w:eastAsia="Trebuchet MS" w:hAnsiTheme="minorHAnsi"/>
          <w:color w:val="000000"/>
          <w:spacing w:val="-1"/>
          <w:sz w:val="22"/>
          <w:szCs w:val="22"/>
          <w:lang w:val="es-ES"/>
        </w:rPr>
        <w:t xml:space="preserve">El adjudicatario deberá ejecutar todas las actuaciones tendentes a promover la mejora y renovación de las instalaciones bajo criterios de eficiencia mediante la incorporación de equipos e instalaciones, que fomenten el ahorro de energía y la eficiencia energética. </w:t>
      </w:r>
      <w:r w:rsidRPr="001B30BA">
        <w:rPr>
          <w:rFonts w:asciiTheme="minorHAnsi" w:eastAsia="Trebuchet MS" w:hAnsiTheme="minorHAnsi"/>
          <w:color w:val="000000"/>
          <w:sz w:val="22"/>
          <w:szCs w:val="22"/>
          <w:lang w:val="es-ES"/>
        </w:rPr>
        <w:t>Estas instalaciones serán estudiadas, propuestas, ejecutadas y financiadas por el adjudicatario, mediante los ahorros o venta de energía, conseguidos dentro del periodo de vigencia del contrato, y no tendrán repercusión económica sobre el presupuesto de este contrato</w:t>
      </w:r>
      <w:r w:rsidRPr="001B30BA">
        <w:rPr>
          <w:rFonts w:asciiTheme="minorHAnsi" w:hAnsiTheme="minorHAnsi"/>
          <w:sz w:val="22"/>
          <w:szCs w:val="22"/>
          <w:lang w:val="es-ES"/>
        </w:rPr>
        <w:t xml:space="preserve">. </w:t>
      </w:r>
    </w:p>
    <w:p w14:paraId="4C021E46" w14:textId="77777777" w:rsidR="00C22173" w:rsidRPr="001B30BA" w:rsidRDefault="00C22173" w:rsidP="00D04347">
      <w:pPr>
        <w:pStyle w:val="Textoindependiente"/>
        <w:spacing w:after="120"/>
        <w:rPr>
          <w:rFonts w:asciiTheme="minorHAnsi" w:hAnsiTheme="minorHAnsi"/>
          <w:sz w:val="22"/>
          <w:szCs w:val="22"/>
          <w:lang w:val="es-ES"/>
        </w:rPr>
      </w:pPr>
      <w:r w:rsidRPr="001B30BA">
        <w:rPr>
          <w:rFonts w:asciiTheme="minorHAnsi" w:hAnsiTheme="minorHAnsi"/>
          <w:sz w:val="22"/>
          <w:szCs w:val="22"/>
          <w:lang w:val="es-ES"/>
        </w:rPr>
        <w:t>Los equipos e instalaciones incorporados pasarán a formar parte del edificio a la finalización del contrato.</w:t>
      </w:r>
    </w:p>
    <w:p w14:paraId="09BB6CB3" w14:textId="576F478D" w:rsidR="00C22173" w:rsidRPr="00B80BF1" w:rsidRDefault="00C22173" w:rsidP="00D04347">
      <w:pPr>
        <w:pStyle w:val="Textoindependiente"/>
        <w:spacing w:after="120"/>
        <w:rPr>
          <w:rFonts w:asciiTheme="minorHAnsi" w:hAnsiTheme="minorHAnsi"/>
          <w:sz w:val="22"/>
          <w:szCs w:val="22"/>
          <w:lang w:val="es-ES"/>
        </w:rPr>
      </w:pPr>
      <w:r w:rsidRPr="001B30BA">
        <w:rPr>
          <w:rFonts w:asciiTheme="minorHAnsi" w:hAnsiTheme="minorHAnsi"/>
          <w:sz w:val="22"/>
          <w:szCs w:val="22"/>
          <w:lang w:val="es-ES"/>
        </w:rPr>
        <w:t xml:space="preserve">El adjudicatario </w:t>
      </w:r>
      <w:r w:rsidR="001B30BA" w:rsidRPr="001B30BA">
        <w:rPr>
          <w:rFonts w:asciiTheme="minorHAnsi" w:hAnsiTheme="minorHAnsi"/>
          <w:sz w:val="22"/>
          <w:szCs w:val="22"/>
          <w:lang w:val="es-ES"/>
        </w:rPr>
        <w:t>deberá gestionar</w:t>
      </w:r>
      <w:r w:rsidRPr="001B30BA">
        <w:rPr>
          <w:rFonts w:asciiTheme="minorHAnsi" w:hAnsiTheme="minorHAnsi"/>
          <w:sz w:val="22"/>
          <w:szCs w:val="22"/>
          <w:lang w:val="es-ES"/>
        </w:rPr>
        <w:t xml:space="preserve"> y operar las nuevas instalaciones </w:t>
      </w:r>
      <w:proofErr w:type="gramStart"/>
      <w:r w:rsidRPr="001B30BA">
        <w:rPr>
          <w:rFonts w:asciiTheme="minorHAnsi" w:hAnsiTheme="minorHAnsi"/>
          <w:sz w:val="22"/>
          <w:szCs w:val="22"/>
          <w:lang w:val="es-ES"/>
        </w:rPr>
        <w:t>de acuerdo a</w:t>
      </w:r>
      <w:proofErr w:type="gramEnd"/>
      <w:r w:rsidRPr="001B30BA">
        <w:rPr>
          <w:rFonts w:asciiTheme="minorHAnsi" w:hAnsiTheme="minorHAnsi"/>
          <w:sz w:val="22"/>
          <w:szCs w:val="22"/>
          <w:lang w:val="es-ES"/>
        </w:rPr>
        <w:t xml:space="preserve"> los niveles de ahorros comprometidos y a las condiciones técnicas de servicio y condiciones de confort establecidos en este PPT. El compromiso de “garantía de confort” (temperatura ambiente, horario de funcionamiento, temperatura</w:t>
      </w:r>
      <w:r w:rsidRPr="00464B89">
        <w:rPr>
          <w:rFonts w:asciiTheme="minorHAnsi" w:hAnsiTheme="minorHAnsi"/>
          <w:sz w:val="22"/>
          <w:szCs w:val="22"/>
          <w:lang w:val="es-ES"/>
        </w:rPr>
        <w:t xml:space="preserve"> del agua caliente sanitaria, niveles de iluminación), se realizará manteniendo las condiciones adecuadas a cada instalación, según se fija en el Pliego</w:t>
      </w:r>
      <w:r w:rsidR="007F57B8" w:rsidRPr="00B80BF1">
        <w:rPr>
          <w:rFonts w:asciiTheme="minorHAnsi" w:hAnsiTheme="minorHAnsi"/>
          <w:sz w:val="22"/>
          <w:szCs w:val="22"/>
          <w:lang w:val="es-ES"/>
        </w:rPr>
        <w:t>.</w:t>
      </w:r>
    </w:p>
    <w:p w14:paraId="6C1B8DDA" w14:textId="77777777" w:rsidR="00C22173" w:rsidRPr="001B30BA" w:rsidRDefault="00C22173" w:rsidP="00D04347">
      <w:pPr>
        <w:pStyle w:val="Textoindependiente"/>
        <w:spacing w:after="120"/>
        <w:rPr>
          <w:rFonts w:asciiTheme="minorHAnsi" w:hAnsiTheme="minorHAnsi"/>
          <w:sz w:val="22"/>
          <w:szCs w:val="22"/>
          <w:lang w:val="es-ES"/>
        </w:rPr>
      </w:pPr>
      <w:r w:rsidRPr="001B30BA">
        <w:rPr>
          <w:rFonts w:asciiTheme="minorHAnsi" w:hAnsiTheme="minorHAnsi"/>
          <w:sz w:val="22"/>
          <w:szCs w:val="22"/>
          <w:lang w:val="es-ES"/>
        </w:rPr>
        <w:t>El adjudicatario deberá realizar un mantenimiento con garantía total de las nuevas instalaciones, conforme a las condiciones técnicas de servicio establecidos en este PPT. Se entiende por garantía total la reparación con sustitución de todas las nuevas instalaciones. El alcance del servicio de mantenimiento coincide con el reflejado en el apartado</w:t>
      </w:r>
      <w:r w:rsidR="002D58A5" w:rsidRPr="001B30BA">
        <w:rPr>
          <w:rFonts w:asciiTheme="minorHAnsi" w:hAnsiTheme="minorHAnsi"/>
          <w:sz w:val="22"/>
          <w:szCs w:val="22"/>
          <w:lang w:val="es-ES"/>
        </w:rPr>
        <w:t xml:space="preserve"> </w:t>
      </w:r>
      <w:r w:rsidR="00BB67D0" w:rsidRPr="001B30BA">
        <w:rPr>
          <w:rFonts w:asciiTheme="minorHAnsi" w:hAnsiTheme="minorHAnsi"/>
          <w:sz w:val="22"/>
          <w:szCs w:val="22"/>
          <w:lang w:val="es-ES"/>
        </w:rPr>
        <w:t>7</w:t>
      </w:r>
      <w:r w:rsidRPr="001B30BA">
        <w:rPr>
          <w:rFonts w:asciiTheme="minorHAnsi" w:hAnsiTheme="minorHAnsi"/>
          <w:sz w:val="22"/>
          <w:szCs w:val="22"/>
          <w:lang w:val="es-ES"/>
        </w:rPr>
        <w:t>.</w:t>
      </w:r>
    </w:p>
    <w:p w14:paraId="2E206B2F" w14:textId="77777777" w:rsidR="00C22173" w:rsidRPr="001B30BA" w:rsidRDefault="00C22173" w:rsidP="00D04347">
      <w:pPr>
        <w:pStyle w:val="Textoindependiente"/>
        <w:spacing w:after="120"/>
        <w:rPr>
          <w:rFonts w:asciiTheme="minorHAnsi" w:hAnsiTheme="minorHAnsi"/>
          <w:sz w:val="22"/>
          <w:szCs w:val="22"/>
          <w:lang w:val="es-ES"/>
        </w:rPr>
      </w:pPr>
      <w:r w:rsidRPr="001B30BA">
        <w:rPr>
          <w:rFonts w:asciiTheme="minorHAnsi" w:hAnsiTheme="minorHAnsi"/>
          <w:sz w:val="22"/>
          <w:szCs w:val="22"/>
          <w:lang w:val="es-ES"/>
        </w:rPr>
        <w:t>El adjudicatario deberá poner en marcha un procedimiento de medida y verificación para la comprobación, seguimiento y cálculo de los ahorros energéticos producidos, así como de la determinación de los posibles excesos y defectos por ajustes.</w:t>
      </w:r>
    </w:p>
    <w:p w14:paraId="5BE67108" w14:textId="77777777" w:rsidR="00C22173" w:rsidRPr="001B30BA" w:rsidRDefault="00C22173" w:rsidP="00D04347">
      <w:pPr>
        <w:pStyle w:val="Textoindependiente"/>
        <w:spacing w:after="120"/>
        <w:rPr>
          <w:rFonts w:asciiTheme="minorHAnsi" w:hAnsiTheme="minorHAnsi"/>
          <w:sz w:val="22"/>
          <w:szCs w:val="22"/>
          <w:lang w:val="es-ES"/>
        </w:rPr>
      </w:pPr>
      <w:r w:rsidRPr="001B30BA">
        <w:rPr>
          <w:rFonts w:asciiTheme="minorHAnsi" w:hAnsiTheme="minorHAnsi"/>
          <w:sz w:val="22"/>
          <w:szCs w:val="22"/>
          <w:lang w:val="es-ES"/>
        </w:rPr>
        <w:t xml:space="preserve">El adjudicatario comunicará a la PROPIEDAD del edificio la información sobre los consumos y ahorros energéticos, en los términos y con la desagregación (calefacción y refrigeración, agua caliente sanitaria, </w:t>
      </w:r>
      <w:proofErr w:type="gramStart"/>
      <w:r w:rsidRPr="001B30BA">
        <w:rPr>
          <w:rFonts w:asciiTheme="minorHAnsi" w:hAnsiTheme="minorHAnsi"/>
          <w:sz w:val="22"/>
          <w:szCs w:val="22"/>
          <w:lang w:val="es-ES"/>
        </w:rPr>
        <w:t>iluminación</w:t>
      </w:r>
      <w:r w:rsidR="006B0AB9" w:rsidRPr="001B30BA">
        <w:rPr>
          <w:rFonts w:asciiTheme="minorHAnsi" w:hAnsiTheme="minorHAnsi"/>
          <w:sz w:val="22"/>
          <w:szCs w:val="22"/>
          <w:lang w:val="es-ES"/>
        </w:rPr>
        <w:t>,…</w:t>
      </w:r>
      <w:proofErr w:type="gramEnd"/>
      <w:r w:rsidRPr="001B30BA">
        <w:rPr>
          <w:rFonts w:asciiTheme="minorHAnsi" w:hAnsiTheme="minorHAnsi"/>
          <w:sz w:val="22"/>
          <w:szCs w:val="22"/>
          <w:lang w:val="es-ES"/>
        </w:rPr>
        <w:t>) que la misma determine</w:t>
      </w:r>
    </w:p>
    <w:p w14:paraId="328B1866" w14:textId="77777777" w:rsidR="00C22173" w:rsidRPr="001B30BA" w:rsidRDefault="00C22173" w:rsidP="00D04347">
      <w:pPr>
        <w:pStyle w:val="Textoindependiente"/>
        <w:spacing w:after="120"/>
        <w:rPr>
          <w:rFonts w:asciiTheme="minorHAnsi" w:hAnsiTheme="minorHAnsi"/>
          <w:b/>
          <w:sz w:val="22"/>
          <w:szCs w:val="22"/>
          <w:lang w:val="es-ES"/>
        </w:rPr>
      </w:pPr>
    </w:p>
    <w:p w14:paraId="1D33C864" w14:textId="77777777" w:rsidR="00F27722" w:rsidRPr="001B30BA" w:rsidRDefault="00F27722" w:rsidP="00D04347">
      <w:pPr>
        <w:pStyle w:val="Textoindependiente"/>
        <w:spacing w:after="120"/>
        <w:rPr>
          <w:rFonts w:asciiTheme="minorHAnsi" w:hAnsiTheme="minorHAnsi"/>
          <w:b/>
          <w:sz w:val="22"/>
          <w:szCs w:val="22"/>
          <w:lang w:val="es-ES"/>
        </w:rPr>
      </w:pPr>
      <w:r w:rsidRPr="001B30BA">
        <w:rPr>
          <w:rFonts w:asciiTheme="minorHAnsi" w:hAnsiTheme="minorHAnsi"/>
          <w:b/>
          <w:sz w:val="22"/>
          <w:szCs w:val="22"/>
          <w:lang w:val="es-ES"/>
        </w:rPr>
        <w:t xml:space="preserve">10.- </w:t>
      </w:r>
      <w:r w:rsidRPr="001B30BA">
        <w:rPr>
          <w:rFonts w:asciiTheme="minorHAnsi" w:eastAsia="Trebuchet MS" w:hAnsiTheme="minorHAnsi"/>
          <w:b/>
          <w:sz w:val="22"/>
          <w:szCs w:val="22"/>
          <w:lang w:val="es-ES"/>
        </w:rPr>
        <w:t xml:space="preserve">INVERSIONES EN ENERGÍAS RENOVABLES </w:t>
      </w:r>
      <w:r w:rsidRPr="001B30BA">
        <w:rPr>
          <w:rFonts w:asciiTheme="minorHAnsi" w:hAnsiTheme="minorHAnsi"/>
          <w:b/>
          <w:sz w:val="22"/>
          <w:szCs w:val="22"/>
          <w:lang w:val="es-ES"/>
        </w:rPr>
        <w:t>(PRESTACIÓN P-5)</w:t>
      </w:r>
    </w:p>
    <w:p w14:paraId="701150AE" w14:textId="77777777" w:rsidR="001268F1" w:rsidRPr="001B30BA" w:rsidRDefault="001268F1" w:rsidP="00D04347">
      <w:pPr>
        <w:pStyle w:val="Textoindependiente"/>
        <w:spacing w:after="120"/>
        <w:rPr>
          <w:rFonts w:asciiTheme="minorHAnsi" w:hAnsiTheme="minorHAnsi"/>
          <w:sz w:val="22"/>
          <w:szCs w:val="22"/>
          <w:lang w:val="es-ES"/>
        </w:rPr>
      </w:pPr>
      <w:r w:rsidRPr="001B30BA">
        <w:rPr>
          <w:rFonts w:asciiTheme="minorHAnsi" w:hAnsiTheme="minorHAnsi"/>
          <w:sz w:val="22"/>
          <w:szCs w:val="22"/>
          <w:lang w:val="es-ES"/>
        </w:rPr>
        <w:t xml:space="preserve">Además de las prestaciones P1 a P4, con este contrato se pretende promover la mejora de la eficiencia energética mediante la incorporación de equipos e instalaciones que fomenten el ahorro de energía, la eficiencia energética y la utilización de energías renovables y residuales, tales como biomasa, energía solar térmica, </w:t>
      </w:r>
      <w:r w:rsidR="00A60BE6" w:rsidRPr="001B30BA">
        <w:rPr>
          <w:rFonts w:asciiTheme="minorHAnsi" w:hAnsiTheme="minorHAnsi"/>
          <w:sz w:val="22"/>
          <w:szCs w:val="22"/>
          <w:lang w:val="es-ES"/>
        </w:rPr>
        <w:t>fotovoltaica, cogeneración, etc.</w:t>
      </w:r>
    </w:p>
    <w:p w14:paraId="36AC5A97" w14:textId="77777777" w:rsidR="0088722E" w:rsidRPr="001B30BA" w:rsidRDefault="0088722E" w:rsidP="00D04347">
      <w:pPr>
        <w:pStyle w:val="Textoindependiente"/>
        <w:spacing w:after="120"/>
        <w:rPr>
          <w:rFonts w:asciiTheme="minorHAnsi" w:hAnsiTheme="minorHAnsi"/>
          <w:sz w:val="22"/>
          <w:szCs w:val="22"/>
          <w:lang w:val="es-ES"/>
        </w:rPr>
      </w:pPr>
      <w:r w:rsidRPr="001B30BA">
        <w:rPr>
          <w:rFonts w:asciiTheme="minorHAnsi" w:hAnsiTheme="minorHAnsi"/>
          <w:sz w:val="22"/>
          <w:szCs w:val="22"/>
          <w:lang w:val="es-ES"/>
        </w:rPr>
        <w:t xml:space="preserve">Por ello, en esta prestación se contempla la realización y financiación de instalaciones para la utilización de energías renovables que no hayan sido contempladas en las actuaciones de la prestación P4. </w:t>
      </w:r>
    </w:p>
    <w:p w14:paraId="09F77C5A" w14:textId="77777777" w:rsidR="00A60BE6" w:rsidRPr="001B30BA" w:rsidRDefault="00A60BE6" w:rsidP="00D04347">
      <w:pPr>
        <w:pStyle w:val="Textoindependiente"/>
        <w:spacing w:after="120"/>
        <w:rPr>
          <w:rFonts w:asciiTheme="minorHAnsi" w:hAnsiTheme="minorHAnsi"/>
          <w:sz w:val="22"/>
          <w:szCs w:val="22"/>
          <w:lang w:val="es-ES"/>
        </w:rPr>
      </w:pPr>
      <w:r w:rsidRPr="001B30BA">
        <w:rPr>
          <w:rFonts w:asciiTheme="minorHAnsi" w:hAnsiTheme="minorHAnsi"/>
          <w:sz w:val="22"/>
          <w:szCs w:val="22"/>
          <w:lang w:val="es-ES"/>
        </w:rPr>
        <w:t xml:space="preserve">Esta prestación, de no venir definida en el presente Pliego de Condiciones Técnicas, podrá ser ofertada por los licitadores con el alcance que ellos determinen, siempre que el importe a financiar </w:t>
      </w:r>
      <w:r w:rsidRPr="001B30BA">
        <w:rPr>
          <w:rFonts w:asciiTheme="minorHAnsi" w:hAnsiTheme="minorHAnsi"/>
          <w:sz w:val="22"/>
          <w:szCs w:val="22"/>
          <w:lang w:val="es-ES"/>
        </w:rPr>
        <w:lastRenderedPageBreak/>
        <w:t xml:space="preserve">para </w:t>
      </w:r>
      <w:proofErr w:type="gramStart"/>
      <w:r w:rsidRPr="001B30BA">
        <w:rPr>
          <w:rFonts w:asciiTheme="minorHAnsi" w:hAnsiTheme="minorHAnsi"/>
          <w:sz w:val="22"/>
          <w:szCs w:val="22"/>
          <w:lang w:val="es-ES"/>
        </w:rPr>
        <w:t>ésta</w:t>
      </w:r>
      <w:proofErr w:type="gramEnd"/>
      <w:r w:rsidRPr="001B30BA">
        <w:rPr>
          <w:rFonts w:asciiTheme="minorHAnsi" w:hAnsiTheme="minorHAnsi"/>
          <w:sz w:val="22"/>
          <w:szCs w:val="22"/>
          <w:lang w:val="es-ES"/>
        </w:rPr>
        <w:t xml:space="preserve"> prestación no supere el del ahorro obtenido por el uso y explotación de la misma durante la vigencia del presente contrato.</w:t>
      </w:r>
    </w:p>
    <w:p w14:paraId="65F4C5BF" w14:textId="77777777" w:rsidR="00F27722" w:rsidRPr="001B30BA" w:rsidRDefault="00F27722" w:rsidP="00D04347">
      <w:pPr>
        <w:pStyle w:val="Textoindependiente"/>
        <w:spacing w:after="120"/>
        <w:rPr>
          <w:rFonts w:asciiTheme="minorHAnsi" w:hAnsiTheme="minorHAnsi"/>
          <w:sz w:val="22"/>
          <w:szCs w:val="22"/>
          <w:lang w:val="es-ES"/>
        </w:rPr>
      </w:pPr>
      <w:r w:rsidRPr="001B30BA">
        <w:rPr>
          <w:rFonts w:asciiTheme="minorHAnsi" w:hAnsiTheme="minorHAnsi"/>
          <w:sz w:val="22"/>
          <w:szCs w:val="22"/>
          <w:lang w:val="es-ES"/>
        </w:rPr>
        <w:t xml:space="preserve">Estas instalaciones serán estudiadas, propuestas, ejecutadas y financiadas por el Adjudicatario mediante los ahorros, o venta de energía, conseguidos dentro del periodo de vigencia del contrato, y no tendrán repercusión económica sobre el presupuesto de este contrato. </w:t>
      </w:r>
    </w:p>
    <w:p w14:paraId="63343145" w14:textId="77777777" w:rsidR="000A3D9E" w:rsidRPr="001B30BA" w:rsidRDefault="000A3D9E" w:rsidP="00D04347">
      <w:pPr>
        <w:pStyle w:val="Textoindependiente"/>
        <w:spacing w:after="120"/>
        <w:rPr>
          <w:rFonts w:asciiTheme="minorHAnsi" w:hAnsiTheme="minorHAnsi"/>
          <w:sz w:val="22"/>
          <w:szCs w:val="22"/>
          <w:lang w:val="es-ES"/>
        </w:rPr>
      </w:pPr>
      <w:r w:rsidRPr="001B30BA">
        <w:rPr>
          <w:rFonts w:asciiTheme="minorHAnsi" w:hAnsiTheme="minorHAnsi"/>
          <w:sz w:val="22"/>
          <w:szCs w:val="22"/>
          <w:lang w:val="es-ES"/>
        </w:rPr>
        <w:t>Por esta razón, el periodo de retorno de estas inversiones deberá ser inferior a la duración del contrato, con el fin de que el Adjudicatario se vea incentivado a acometerlas y que le garanticen una cierta rentabilidad.</w:t>
      </w:r>
    </w:p>
    <w:p w14:paraId="603C6F6F" w14:textId="77777777" w:rsidR="000A3D9E" w:rsidRPr="001B30BA" w:rsidRDefault="000A3D9E" w:rsidP="00D04347">
      <w:pPr>
        <w:pStyle w:val="Textoindependiente"/>
        <w:spacing w:after="120"/>
        <w:rPr>
          <w:rFonts w:asciiTheme="minorHAnsi" w:hAnsiTheme="minorHAnsi"/>
          <w:sz w:val="22"/>
          <w:szCs w:val="22"/>
          <w:lang w:val="es-ES"/>
        </w:rPr>
      </w:pPr>
      <w:r w:rsidRPr="001B30BA">
        <w:rPr>
          <w:rFonts w:asciiTheme="minorHAnsi" w:hAnsiTheme="minorHAnsi"/>
          <w:sz w:val="22"/>
          <w:szCs w:val="22"/>
          <w:lang w:val="es-ES"/>
        </w:rPr>
        <w:t>Además, el Adjudicatario podrá solicitar todo tipo de ayudas y subvenciones de cualquier organismo que vayan destinadas a la amortización de su aportación económica, o incluso de la venta de energía a la red o a un tercero.</w:t>
      </w:r>
    </w:p>
    <w:p w14:paraId="54270976" w14:textId="77777777" w:rsidR="000A3D9E" w:rsidRPr="001B30BA" w:rsidRDefault="000A3D9E" w:rsidP="00D04347">
      <w:pPr>
        <w:pStyle w:val="Textoindependiente"/>
        <w:spacing w:after="120"/>
        <w:rPr>
          <w:rFonts w:asciiTheme="minorHAnsi" w:hAnsiTheme="minorHAnsi"/>
          <w:sz w:val="22"/>
          <w:szCs w:val="22"/>
          <w:lang w:val="es-ES"/>
        </w:rPr>
      </w:pPr>
      <w:r w:rsidRPr="001B30BA">
        <w:rPr>
          <w:rFonts w:asciiTheme="minorHAnsi" w:hAnsiTheme="minorHAnsi"/>
          <w:sz w:val="22"/>
          <w:szCs w:val="22"/>
          <w:lang w:val="es-ES"/>
        </w:rPr>
        <w:t>Debido a que algunas inversiones no serán viables si no existe una subvención, se ha dividido la prestación en 2 apartados:</w:t>
      </w:r>
    </w:p>
    <w:p w14:paraId="1C46C190" w14:textId="77777777" w:rsidR="000A3D9E" w:rsidRPr="001B30BA" w:rsidRDefault="00A60BE6" w:rsidP="00D04347">
      <w:pPr>
        <w:pStyle w:val="Textoindependiente"/>
        <w:numPr>
          <w:ilvl w:val="0"/>
          <w:numId w:val="46"/>
        </w:numPr>
        <w:spacing w:after="120"/>
        <w:rPr>
          <w:rFonts w:asciiTheme="minorHAnsi" w:hAnsiTheme="minorHAnsi"/>
          <w:sz w:val="22"/>
          <w:szCs w:val="22"/>
          <w:lang w:val="es-ES"/>
        </w:rPr>
      </w:pPr>
      <w:r w:rsidRPr="001B30BA">
        <w:rPr>
          <w:rFonts w:asciiTheme="minorHAnsi" w:hAnsiTheme="minorHAnsi"/>
          <w:sz w:val="22"/>
          <w:szCs w:val="22"/>
          <w:lang w:val="es-ES"/>
        </w:rPr>
        <w:t>I</w:t>
      </w:r>
      <w:r w:rsidR="000A3D9E" w:rsidRPr="001B30BA">
        <w:rPr>
          <w:rFonts w:asciiTheme="minorHAnsi" w:hAnsiTheme="minorHAnsi"/>
          <w:b/>
          <w:sz w:val="22"/>
          <w:szCs w:val="22"/>
          <w:lang w:val="es-ES"/>
        </w:rPr>
        <w:t>nversiones incondicionales</w:t>
      </w:r>
      <w:r w:rsidR="000A3D9E" w:rsidRPr="001B30BA">
        <w:rPr>
          <w:rFonts w:asciiTheme="minorHAnsi" w:hAnsiTheme="minorHAnsi"/>
          <w:sz w:val="22"/>
          <w:szCs w:val="22"/>
          <w:lang w:val="es-ES"/>
        </w:rPr>
        <w:t>: Aquellas que serán realizadas por el Adjudicatario por su cuenta y riesgo, siendo de obligado cumplimiento y realización.</w:t>
      </w:r>
    </w:p>
    <w:p w14:paraId="7C7867F3" w14:textId="77777777" w:rsidR="00A60BE6" w:rsidRPr="001B30BA" w:rsidRDefault="00A60BE6" w:rsidP="00D04347">
      <w:pPr>
        <w:pStyle w:val="Textoindependiente"/>
        <w:numPr>
          <w:ilvl w:val="0"/>
          <w:numId w:val="46"/>
        </w:numPr>
        <w:spacing w:after="120"/>
        <w:rPr>
          <w:rFonts w:asciiTheme="minorHAnsi" w:hAnsiTheme="minorHAnsi"/>
          <w:sz w:val="22"/>
          <w:szCs w:val="22"/>
          <w:lang w:val="es-ES"/>
        </w:rPr>
      </w:pPr>
      <w:r w:rsidRPr="001B30BA">
        <w:rPr>
          <w:rFonts w:asciiTheme="minorHAnsi" w:hAnsiTheme="minorHAnsi"/>
          <w:b/>
          <w:sz w:val="22"/>
          <w:szCs w:val="22"/>
          <w:lang w:val="es-ES"/>
        </w:rPr>
        <w:t>Inversiones condicionales</w:t>
      </w:r>
      <w:r w:rsidRPr="001B30BA">
        <w:rPr>
          <w:rFonts w:asciiTheme="minorHAnsi" w:hAnsiTheme="minorHAnsi"/>
          <w:sz w:val="22"/>
          <w:szCs w:val="22"/>
          <w:lang w:val="es-ES"/>
        </w:rPr>
        <w:t>: Aquellas que serán realizadas por el Adjudicatario únicamente en el caso de que se cumplan ciertas condiciones, que el Adjudicatario deberá explicitar en su oferta. Estas condiciones pueden ser de índole económica (por ejemplo, la obtención de subvenciones), legales (por ejemplo, la obtención de licencias a otorgar por terceros, la firma de contratos de suministro de biomasa a largo plazo), o técnicas (por ejemplo, la existencia de acometidas de gas, o la verificación de que el forjado de un edificio puede soportar el peso de la instalación de ACS de producción solar).</w:t>
      </w:r>
    </w:p>
    <w:p w14:paraId="3238BEDA" w14:textId="77777777" w:rsidR="000A3D9E" w:rsidRPr="001B30BA" w:rsidRDefault="000A3D9E" w:rsidP="00D04347">
      <w:pPr>
        <w:pStyle w:val="Textoindependiente"/>
        <w:spacing w:after="120"/>
        <w:rPr>
          <w:rFonts w:asciiTheme="minorHAnsi" w:hAnsiTheme="minorHAnsi"/>
          <w:sz w:val="22"/>
          <w:szCs w:val="22"/>
          <w:lang w:val="es-ES"/>
        </w:rPr>
      </w:pPr>
    </w:p>
    <w:p w14:paraId="181956C3" w14:textId="08080822" w:rsidR="00CC249C" w:rsidRPr="001B30BA" w:rsidRDefault="00CC249C" w:rsidP="008346B4">
      <w:pPr>
        <w:pStyle w:val="Textoindependiente"/>
        <w:spacing w:after="120"/>
        <w:ind w:left="364" w:hanging="364"/>
        <w:rPr>
          <w:rFonts w:asciiTheme="minorHAnsi" w:hAnsiTheme="minorHAnsi"/>
          <w:b/>
          <w:sz w:val="22"/>
          <w:szCs w:val="22"/>
          <w:lang w:val="es-ES"/>
        </w:rPr>
      </w:pPr>
      <w:r w:rsidRPr="001B30BA">
        <w:rPr>
          <w:rFonts w:asciiTheme="minorHAnsi" w:hAnsiTheme="minorHAnsi"/>
          <w:b/>
          <w:sz w:val="22"/>
          <w:szCs w:val="22"/>
          <w:lang w:val="es-ES"/>
        </w:rPr>
        <w:t xml:space="preserve">11. INVERSIONES Y OBRAS DE LAS INSTALACIONES DEL EDIFICIO DEL </w:t>
      </w:r>
      <w:r w:rsidR="008346B4" w:rsidRPr="008346B4">
        <w:rPr>
          <w:rFonts w:asciiTheme="minorHAnsi" w:hAnsiTheme="minorHAnsi"/>
          <w:b/>
          <w:sz w:val="22"/>
          <w:szCs w:val="22"/>
          <w:lang w:val="es-ES"/>
        </w:rPr>
        <w:t xml:space="preserve">PLAN DE RECUPERACIÓN, TRANSFORMACIÓN Y RESILIENCIA </w:t>
      </w:r>
      <w:r w:rsidRPr="001B30BA">
        <w:rPr>
          <w:rFonts w:asciiTheme="minorHAnsi" w:hAnsiTheme="minorHAnsi"/>
          <w:b/>
          <w:sz w:val="22"/>
          <w:szCs w:val="22"/>
          <w:lang w:val="es-ES"/>
        </w:rPr>
        <w:t>(PRESTACIÓN P-6)</w:t>
      </w:r>
    </w:p>
    <w:p w14:paraId="7E2586EE" w14:textId="1B87C07C" w:rsidR="00CC249C" w:rsidRPr="001B30BA" w:rsidRDefault="00CC249C" w:rsidP="00D04347">
      <w:pPr>
        <w:pStyle w:val="Textoindependiente"/>
        <w:spacing w:after="120"/>
        <w:rPr>
          <w:rFonts w:asciiTheme="minorHAnsi" w:hAnsiTheme="minorHAnsi"/>
          <w:sz w:val="22"/>
          <w:szCs w:val="22"/>
          <w:lang w:val="es-ES"/>
        </w:rPr>
      </w:pPr>
      <w:r w:rsidRPr="001B30BA">
        <w:rPr>
          <w:rFonts w:asciiTheme="minorHAnsi" w:eastAsia="Trebuchet MS" w:hAnsiTheme="minorHAnsi"/>
          <w:color w:val="000000"/>
          <w:spacing w:val="-1"/>
          <w:sz w:val="22"/>
          <w:szCs w:val="22"/>
          <w:lang w:val="es-ES"/>
        </w:rPr>
        <w:t xml:space="preserve">El adjudicatario deberá ejecutar todas las inversiones requeridas bajo criterios de eficiencia mediante la incorporación de </w:t>
      </w:r>
      <w:r w:rsidR="009F0709">
        <w:rPr>
          <w:rFonts w:asciiTheme="minorHAnsi" w:eastAsia="Trebuchet MS" w:hAnsiTheme="minorHAnsi"/>
          <w:color w:val="000000"/>
          <w:spacing w:val="-1"/>
          <w:sz w:val="22"/>
          <w:szCs w:val="22"/>
          <w:lang w:val="es-ES"/>
        </w:rPr>
        <w:t xml:space="preserve">inversiones, </w:t>
      </w:r>
      <w:r w:rsidRPr="001B30BA">
        <w:rPr>
          <w:rFonts w:asciiTheme="minorHAnsi" w:eastAsia="Trebuchet MS" w:hAnsiTheme="minorHAnsi"/>
          <w:color w:val="000000"/>
          <w:spacing w:val="-1"/>
          <w:sz w:val="22"/>
          <w:szCs w:val="22"/>
          <w:lang w:val="es-ES"/>
        </w:rPr>
        <w:t xml:space="preserve">equipos e instalaciones, que fomenten el ahorro de energía y la eficiencia energética. </w:t>
      </w:r>
      <w:r w:rsidRPr="001B30BA">
        <w:rPr>
          <w:rFonts w:asciiTheme="minorHAnsi" w:eastAsia="Trebuchet MS" w:hAnsiTheme="minorHAnsi"/>
          <w:color w:val="000000"/>
          <w:sz w:val="22"/>
          <w:szCs w:val="22"/>
          <w:lang w:val="es-ES"/>
        </w:rPr>
        <w:t>Estas instalaciones serán estudiadas, propuestas y ejecutadas por el adjudicatario, conforme a las instrucciones que se contienen en este Pliego de Prescripciones Técnicas.</w:t>
      </w:r>
    </w:p>
    <w:p w14:paraId="6BED80AD" w14:textId="4E88BA4E" w:rsidR="00CC249C" w:rsidRPr="001B30BA" w:rsidRDefault="00CC249C" w:rsidP="00D04347">
      <w:pPr>
        <w:pStyle w:val="Textoindependiente"/>
        <w:spacing w:after="120"/>
        <w:rPr>
          <w:rFonts w:asciiTheme="minorHAnsi" w:hAnsiTheme="minorHAnsi"/>
          <w:sz w:val="22"/>
          <w:szCs w:val="22"/>
          <w:lang w:val="es-ES"/>
        </w:rPr>
      </w:pPr>
      <w:r w:rsidRPr="001B30BA">
        <w:rPr>
          <w:rFonts w:asciiTheme="minorHAnsi" w:hAnsiTheme="minorHAnsi"/>
          <w:sz w:val="22"/>
          <w:szCs w:val="22"/>
          <w:lang w:val="es-ES"/>
        </w:rPr>
        <w:t>Los equipos, inversiones e instalaciones incorporados pasarán a formar parte del edificio a la finalización del contrato.</w:t>
      </w:r>
    </w:p>
    <w:p w14:paraId="519A289E" w14:textId="30EA1162" w:rsidR="00CC249C" w:rsidRPr="001B30BA" w:rsidRDefault="00CC249C" w:rsidP="00D04347">
      <w:pPr>
        <w:pStyle w:val="Textoindependiente"/>
        <w:spacing w:after="120"/>
        <w:rPr>
          <w:rFonts w:asciiTheme="minorHAnsi" w:hAnsiTheme="minorHAnsi"/>
          <w:sz w:val="22"/>
          <w:szCs w:val="22"/>
          <w:lang w:val="es-ES"/>
        </w:rPr>
      </w:pPr>
      <w:r w:rsidRPr="001B30BA">
        <w:rPr>
          <w:rFonts w:asciiTheme="minorHAnsi" w:hAnsiTheme="minorHAnsi"/>
          <w:sz w:val="22"/>
          <w:szCs w:val="22"/>
          <w:lang w:val="es-ES"/>
        </w:rPr>
        <w:t xml:space="preserve">El adjudicatario deberá, en su caso, gestionar y operar las nuevas instalaciones de acuerdo </w:t>
      </w:r>
      <w:r w:rsidR="00B80BF1">
        <w:rPr>
          <w:rFonts w:asciiTheme="minorHAnsi" w:hAnsiTheme="minorHAnsi"/>
          <w:sz w:val="22"/>
          <w:szCs w:val="22"/>
          <w:lang w:val="es-ES"/>
        </w:rPr>
        <w:t>con</w:t>
      </w:r>
      <w:r w:rsidRPr="00B80BF1">
        <w:rPr>
          <w:rFonts w:asciiTheme="minorHAnsi" w:hAnsiTheme="minorHAnsi"/>
          <w:sz w:val="22"/>
          <w:szCs w:val="22"/>
          <w:lang w:val="es-ES"/>
        </w:rPr>
        <w:t xml:space="preserve"> los niveles de ahorros comprometidos </w:t>
      </w:r>
      <w:r w:rsidRPr="00412357">
        <w:rPr>
          <w:rFonts w:asciiTheme="minorHAnsi" w:hAnsiTheme="minorHAnsi"/>
          <w:sz w:val="22"/>
          <w:szCs w:val="22"/>
          <w:lang w:val="es-ES"/>
        </w:rPr>
        <w:t>en el resto de las prestaciones y a las condiciones técnicas de servicio y condiciones de confort establecidos en este PPT. El compromiso de “garantía de confort” (temperatura ambiente, horario de funcionamiento, temperatura</w:t>
      </w:r>
      <w:r w:rsidRPr="001B30BA">
        <w:rPr>
          <w:rFonts w:asciiTheme="minorHAnsi" w:hAnsiTheme="minorHAnsi"/>
          <w:sz w:val="22"/>
          <w:szCs w:val="22"/>
          <w:lang w:val="es-ES"/>
        </w:rPr>
        <w:t xml:space="preserve"> del agua caliente sanitaria, niveles de iluminación), se realizará manteniendo las condiciones adecuadas a cada instalación, según se fija en el Pliego.</w:t>
      </w:r>
    </w:p>
    <w:p w14:paraId="1E917657" w14:textId="1C020142" w:rsidR="00CC249C" w:rsidRPr="00412357" w:rsidRDefault="00CC249C" w:rsidP="00D04347">
      <w:pPr>
        <w:pStyle w:val="Textoindependiente"/>
        <w:spacing w:after="120"/>
        <w:rPr>
          <w:rFonts w:asciiTheme="minorHAnsi" w:hAnsiTheme="minorHAnsi"/>
          <w:sz w:val="22"/>
          <w:szCs w:val="22"/>
          <w:lang w:val="es-ES"/>
        </w:rPr>
      </w:pPr>
      <w:r w:rsidRPr="001B30BA">
        <w:rPr>
          <w:rFonts w:asciiTheme="minorHAnsi" w:hAnsiTheme="minorHAnsi"/>
          <w:sz w:val="22"/>
          <w:szCs w:val="22"/>
          <w:lang w:val="es-ES"/>
        </w:rPr>
        <w:t xml:space="preserve">El adjudicatario deberá realizar un mantenimiento con garantía total de las nuevas instalaciones, </w:t>
      </w:r>
      <w:r w:rsidR="00412357">
        <w:rPr>
          <w:rFonts w:asciiTheme="minorHAnsi" w:hAnsiTheme="minorHAnsi"/>
          <w:sz w:val="22"/>
          <w:szCs w:val="22"/>
          <w:lang w:val="es-ES"/>
        </w:rPr>
        <w:t xml:space="preserve">e inversiones </w:t>
      </w:r>
      <w:r w:rsidRPr="00412357">
        <w:rPr>
          <w:rFonts w:asciiTheme="minorHAnsi" w:hAnsiTheme="minorHAnsi"/>
          <w:sz w:val="22"/>
          <w:szCs w:val="22"/>
          <w:lang w:val="es-ES"/>
        </w:rPr>
        <w:t>conforme a las condiciones técnicas de servicio establecidos en este PPT</w:t>
      </w:r>
      <w:r w:rsidR="00412357">
        <w:rPr>
          <w:rFonts w:asciiTheme="minorHAnsi" w:hAnsiTheme="minorHAnsi"/>
          <w:sz w:val="22"/>
          <w:szCs w:val="22"/>
          <w:lang w:val="es-ES"/>
        </w:rPr>
        <w:t xml:space="preserve"> durante el periodo de duración de est</w:t>
      </w:r>
      <w:r w:rsidR="00F27B13">
        <w:rPr>
          <w:rFonts w:asciiTheme="minorHAnsi" w:hAnsiTheme="minorHAnsi"/>
          <w:sz w:val="22"/>
          <w:szCs w:val="22"/>
          <w:lang w:val="es-ES"/>
        </w:rPr>
        <w:t>e contrato</w:t>
      </w:r>
      <w:r w:rsidRPr="00412357">
        <w:rPr>
          <w:rFonts w:asciiTheme="minorHAnsi" w:hAnsiTheme="minorHAnsi"/>
          <w:sz w:val="22"/>
          <w:szCs w:val="22"/>
          <w:lang w:val="es-ES"/>
        </w:rPr>
        <w:t>. Se entiende por garantía total la reparación con sustitución de todas las nuevas instalaciones. El alcance del servicio de mantenimiento coincide con el reflejado en el apartado 7.</w:t>
      </w:r>
    </w:p>
    <w:p w14:paraId="48D06783" w14:textId="75C55E49" w:rsidR="00CC249C" w:rsidRPr="00412357" w:rsidRDefault="00CC249C" w:rsidP="00D04347">
      <w:pPr>
        <w:pStyle w:val="Textoindependiente"/>
        <w:spacing w:after="120"/>
        <w:rPr>
          <w:rFonts w:asciiTheme="minorHAnsi" w:hAnsiTheme="minorHAnsi"/>
          <w:sz w:val="22"/>
          <w:szCs w:val="22"/>
          <w:lang w:val="es-ES"/>
        </w:rPr>
      </w:pPr>
      <w:r w:rsidRPr="001B30BA">
        <w:rPr>
          <w:rFonts w:asciiTheme="minorHAnsi" w:hAnsiTheme="minorHAnsi"/>
          <w:sz w:val="22"/>
          <w:szCs w:val="22"/>
          <w:lang w:val="es-ES"/>
        </w:rPr>
        <w:t xml:space="preserve">Estas inversiones al corresponderse con el </w:t>
      </w:r>
      <w:r w:rsidR="00AC4689" w:rsidRPr="00AC4689">
        <w:rPr>
          <w:rFonts w:asciiTheme="minorHAnsi" w:hAnsiTheme="minorHAnsi"/>
          <w:sz w:val="22"/>
          <w:szCs w:val="22"/>
          <w:lang w:val="es-ES"/>
        </w:rPr>
        <w:t xml:space="preserve">Plan de Recuperación, Transformación y Resiliencia </w:t>
      </w:r>
      <w:r w:rsidRPr="001B30BA">
        <w:rPr>
          <w:rFonts w:asciiTheme="minorHAnsi" w:hAnsiTheme="minorHAnsi"/>
          <w:sz w:val="22"/>
          <w:szCs w:val="22"/>
          <w:lang w:val="es-ES"/>
        </w:rPr>
        <w:t>deberán abonarse</w:t>
      </w:r>
      <w:r w:rsidR="00F27B13" w:rsidRPr="00F27B13">
        <w:rPr>
          <w:rFonts w:asciiTheme="minorHAnsi" w:hAnsiTheme="minorHAnsi"/>
          <w:sz w:val="22"/>
          <w:szCs w:val="22"/>
          <w:lang w:val="es-ES"/>
        </w:rPr>
        <w:t xml:space="preserve"> </w:t>
      </w:r>
      <w:r w:rsidR="00F27B13" w:rsidRPr="001B30BA">
        <w:rPr>
          <w:rFonts w:asciiTheme="minorHAnsi" w:hAnsiTheme="minorHAnsi"/>
          <w:sz w:val="22"/>
          <w:szCs w:val="22"/>
          <w:lang w:val="es-ES"/>
        </w:rPr>
        <w:t>al adjudicatario</w:t>
      </w:r>
      <w:r w:rsidR="00F27B13">
        <w:rPr>
          <w:rFonts w:asciiTheme="minorHAnsi" w:hAnsiTheme="minorHAnsi"/>
          <w:sz w:val="22"/>
          <w:szCs w:val="22"/>
          <w:lang w:val="es-ES"/>
        </w:rPr>
        <w:t>, en la parte de la realización de las mismas,</w:t>
      </w:r>
      <w:r w:rsidRPr="001B30BA">
        <w:rPr>
          <w:rFonts w:asciiTheme="minorHAnsi" w:hAnsiTheme="minorHAnsi"/>
          <w:sz w:val="22"/>
          <w:szCs w:val="22"/>
          <w:lang w:val="es-ES"/>
        </w:rPr>
        <w:t xml:space="preserve"> en un periodo </w:t>
      </w:r>
      <w:r w:rsidRPr="001B30BA">
        <w:rPr>
          <w:rFonts w:asciiTheme="minorHAnsi" w:hAnsiTheme="minorHAnsi"/>
          <w:sz w:val="22"/>
          <w:szCs w:val="22"/>
          <w:lang w:val="es-ES"/>
        </w:rPr>
        <w:lastRenderedPageBreak/>
        <w:t xml:space="preserve">máximo de XX años, es decir el periodo de retorno de estas inversiones será inferior a la duración del </w:t>
      </w:r>
      <w:r w:rsidR="00412357">
        <w:rPr>
          <w:rFonts w:asciiTheme="minorHAnsi" w:hAnsiTheme="minorHAnsi"/>
          <w:sz w:val="22"/>
          <w:szCs w:val="22"/>
          <w:lang w:val="es-ES"/>
        </w:rPr>
        <w:t xml:space="preserve">resto de prestaciones de este </w:t>
      </w:r>
      <w:r w:rsidRPr="00412357">
        <w:rPr>
          <w:rFonts w:asciiTheme="minorHAnsi" w:hAnsiTheme="minorHAnsi"/>
          <w:sz w:val="22"/>
          <w:szCs w:val="22"/>
          <w:lang w:val="es-ES"/>
        </w:rPr>
        <w:t>contrato.</w:t>
      </w:r>
      <w:r w:rsidR="00F27B13">
        <w:rPr>
          <w:rFonts w:asciiTheme="minorHAnsi" w:hAnsiTheme="minorHAnsi"/>
          <w:sz w:val="22"/>
          <w:szCs w:val="22"/>
          <w:lang w:val="es-ES"/>
        </w:rPr>
        <w:t xml:space="preserve"> </w:t>
      </w:r>
    </w:p>
    <w:p w14:paraId="769FD869" w14:textId="77777777" w:rsidR="00CC249C" w:rsidRPr="001B30BA" w:rsidRDefault="00CC249C" w:rsidP="00D04347">
      <w:pPr>
        <w:pStyle w:val="Textoindependiente"/>
        <w:spacing w:after="120"/>
        <w:rPr>
          <w:rFonts w:asciiTheme="minorHAnsi" w:hAnsiTheme="minorHAnsi"/>
          <w:b/>
          <w:sz w:val="22"/>
          <w:szCs w:val="22"/>
          <w:lang w:val="es-ES"/>
        </w:rPr>
      </w:pPr>
    </w:p>
    <w:p w14:paraId="50C6EE56" w14:textId="19D511E9" w:rsidR="007F52E3" w:rsidRPr="001B30BA" w:rsidRDefault="008F1B68" w:rsidP="00D04347">
      <w:pPr>
        <w:pStyle w:val="Textoindependiente"/>
        <w:spacing w:after="120"/>
        <w:rPr>
          <w:rFonts w:asciiTheme="minorHAnsi" w:hAnsiTheme="minorHAnsi"/>
          <w:b/>
          <w:sz w:val="22"/>
          <w:szCs w:val="22"/>
          <w:lang w:val="es-ES"/>
        </w:rPr>
      </w:pPr>
      <w:r w:rsidRPr="001B30BA">
        <w:rPr>
          <w:rFonts w:asciiTheme="minorHAnsi" w:hAnsiTheme="minorHAnsi"/>
          <w:b/>
          <w:sz w:val="22"/>
          <w:szCs w:val="22"/>
          <w:lang w:val="es-ES"/>
        </w:rPr>
        <w:t>1</w:t>
      </w:r>
      <w:r w:rsidR="00CC249C" w:rsidRPr="001B30BA">
        <w:rPr>
          <w:rFonts w:asciiTheme="minorHAnsi" w:hAnsiTheme="minorHAnsi"/>
          <w:b/>
          <w:sz w:val="22"/>
          <w:szCs w:val="22"/>
          <w:lang w:val="es-ES"/>
        </w:rPr>
        <w:t>2</w:t>
      </w:r>
      <w:r w:rsidR="007F52E3" w:rsidRPr="001B30BA">
        <w:rPr>
          <w:rFonts w:asciiTheme="minorHAnsi" w:hAnsiTheme="minorHAnsi"/>
          <w:b/>
          <w:sz w:val="22"/>
          <w:szCs w:val="22"/>
          <w:lang w:val="es-ES"/>
        </w:rPr>
        <w:t>.- DISPOSICIONES PARTICULARES.</w:t>
      </w:r>
    </w:p>
    <w:p w14:paraId="250D53E2" w14:textId="1E1CC8BA" w:rsidR="007F52E3" w:rsidRPr="001B30BA" w:rsidRDefault="008F1B68" w:rsidP="00D04347">
      <w:pPr>
        <w:pStyle w:val="Textoindependiente"/>
        <w:spacing w:after="120"/>
        <w:ind w:left="567" w:hanging="567"/>
        <w:rPr>
          <w:rFonts w:asciiTheme="minorHAnsi" w:hAnsiTheme="minorHAnsi"/>
          <w:b/>
          <w:sz w:val="22"/>
          <w:szCs w:val="22"/>
          <w:lang w:val="es-ES"/>
        </w:rPr>
      </w:pPr>
      <w:r w:rsidRPr="001B30BA">
        <w:rPr>
          <w:rFonts w:asciiTheme="minorHAnsi" w:hAnsiTheme="minorHAnsi"/>
          <w:b/>
          <w:sz w:val="22"/>
          <w:szCs w:val="22"/>
          <w:lang w:val="es-ES"/>
        </w:rPr>
        <w:t>1</w:t>
      </w:r>
      <w:r w:rsidR="00D04347">
        <w:rPr>
          <w:rFonts w:asciiTheme="minorHAnsi" w:hAnsiTheme="minorHAnsi"/>
          <w:b/>
          <w:sz w:val="22"/>
          <w:szCs w:val="22"/>
          <w:lang w:val="es-ES"/>
        </w:rPr>
        <w:t>2</w:t>
      </w:r>
      <w:r w:rsidRPr="001B30BA">
        <w:rPr>
          <w:rFonts w:asciiTheme="minorHAnsi" w:hAnsiTheme="minorHAnsi"/>
          <w:b/>
          <w:sz w:val="22"/>
          <w:szCs w:val="22"/>
          <w:lang w:val="es-ES"/>
        </w:rPr>
        <w:t>.</w:t>
      </w:r>
      <w:r w:rsidR="001B5FCE" w:rsidRPr="001B30BA">
        <w:rPr>
          <w:rFonts w:asciiTheme="minorHAnsi" w:hAnsiTheme="minorHAnsi"/>
          <w:b/>
          <w:sz w:val="22"/>
          <w:szCs w:val="22"/>
          <w:lang w:val="es-ES"/>
        </w:rPr>
        <w:t xml:space="preserve">1. </w:t>
      </w:r>
      <w:r w:rsidR="007F52E3" w:rsidRPr="001B30BA">
        <w:rPr>
          <w:rFonts w:asciiTheme="minorHAnsi" w:hAnsiTheme="minorHAnsi"/>
          <w:b/>
          <w:sz w:val="22"/>
          <w:szCs w:val="22"/>
          <w:lang w:val="es-ES"/>
        </w:rPr>
        <w:t>Prestación de Gestión Energética (P1).</w:t>
      </w:r>
    </w:p>
    <w:p w14:paraId="43AC2542" w14:textId="77777777" w:rsidR="007F52E3" w:rsidRPr="001B30BA" w:rsidRDefault="007F52E3" w:rsidP="00D04347">
      <w:pPr>
        <w:pStyle w:val="Textoindependiente"/>
        <w:spacing w:after="120"/>
        <w:rPr>
          <w:rFonts w:asciiTheme="minorHAnsi" w:hAnsiTheme="minorHAnsi"/>
          <w:sz w:val="22"/>
          <w:szCs w:val="22"/>
          <w:lang w:val="es-ES"/>
        </w:rPr>
      </w:pPr>
      <w:r w:rsidRPr="001B30BA">
        <w:rPr>
          <w:rFonts w:asciiTheme="minorHAnsi" w:hAnsiTheme="minorHAnsi"/>
          <w:sz w:val="22"/>
          <w:szCs w:val="22"/>
          <w:lang w:val="es-ES"/>
        </w:rPr>
        <w:t xml:space="preserve">Cuando las energías o fluidos tengan varios usos finales en un mismo edificio, el </w:t>
      </w:r>
      <w:r w:rsidR="00485285" w:rsidRPr="001B30BA">
        <w:rPr>
          <w:rFonts w:asciiTheme="minorHAnsi" w:hAnsiTheme="minorHAnsi"/>
          <w:sz w:val="22"/>
          <w:szCs w:val="22"/>
          <w:lang w:val="es-ES"/>
        </w:rPr>
        <w:t>adjudicatario</w:t>
      </w:r>
      <w:r w:rsidRPr="001B30BA">
        <w:rPr>
          <w:rFonts w:asciiTheme="minorHAnsi" w:hAnsiTheme="minorHAnsi"/>
          <w:sz w:val="22"/>
          <w:szCs w:val="22"/>
          <w:lang w:val="es-ES"/>
        </w:rPr>
        <w:t xml:space="preserve"> instalará </w:t>
      </w:r>
      <w:r w:rsidR="0099625B" w:rsidRPr="001B30BA">
        <w:rPr>
          <w:rFonts w:asciiTheme="minorHAnsi" w:hAnsiTheme="minorHAnsi"/>
          <w:sz w:val="22"/>
          <w:szCs w:val="22"/>
          <w:lang w:val="es-ES"/>
        </w:rPr>
        <w:t>como parte de</w:t>
      </w:r>
      <w:r w:rsidR="00320224" w:rsidRPr="001B30BA">
        <w:rPr>
          <w:rFonts w:asciiTheme="minorHAnsi" w:hAnsiTheme="minorHAnsi"/>
          <w:sz w:val="22"/>
          <w:szCs w:val="22"/>
          <w:lang w:val="es-ES"/>
        </w:rPr>
        <w:t xml:space="preserve"> las inversiones comprometidas en la P</w:t>
      </w:r>
      <w:r w:rsidR="00582DE2" w:rsidRPr="001B30BA">
        <w:rPr>
          <w:rFonts w:asciiTheme="minorHAnsi" w:hAnsiTheme="minorHAnsi"/>
          <w:sz w:val="22"/>
          <w:szCs w:val="22"/>
          <w:lang w:val="es-ES"/>
        </w:rPr>
        <w:t>4</w:t>
      </w:r>
      <w:r w:rsidR="000A3D9E" w:rsidRPr="001B30BA">
        <w:rPr>
          <w:rFonts w:asciiTheme="minorHAnsi" w:hAnsiTheme="minorHAnsi"/>
          <w:sz w:val="22"/>
          <w:szCs w:val="22"/>
          <w:lang w:val="es-ES"/>
        </w:rPr>
        <w:t>,</w:t>
      </w:r>
      <w:r w:rsidRPr="001B30BA">
        <w:rPr>
          <w:rFonts w:asciiTheme="minorHAnsi" w:hAnsiTheme="minorHAnsi"/>
          <w:sz w:val="22"/>
          <w:szCs w:val="22"/>
          <w:lang w:val="es-ES"/>
        </w:rPr>
        <w:t xml:space="preserve"> los contadores de repartición de cada tipo de energía o fluido qu</w:t>
      </w:r>
      <w:r w:rsidR="000A3D9E" w:rsidRPr="001B30BA">
        <w:rPr>
          <w:rFonts w:asciiTheme="minorHAnsi" w:hAnsiTheme="minorHAnsi"/>
          <w:sz w:val="22"/>
          <w:szCs w:val="22"/>
          <w:lang w:val="es-ES"/>
        </w:rPr>
        <w:t>e a su criterio sean necesarios</w:t>
      </w:r>
      <w:r w:rsidRPr="001B30BA">
        <w:rPr>
          <w:rFonts w:asciiTheme="minorHAnsi" w:hAnsiTheme="minorHAnsi"/>
          <w:sz w:val="22"/>
          <w:szCs w:val="22"/>
          <w:lang w:val="es-ES"/>
        </w:rPr>
        <w:t xml:space="preserve"> para realizar la gestión energética y, en su caso, demostrar a la PROPIEDAD los posibles excesos de consumo respecto al año base, que serán facturados por el </w:t>
      </w:r>
      <w:r w:rsidR="00485285" w:rsidRPr="001B30BA">
        <w:rPr>
          <w:rFonts w:asciiTheme="minorHAnsi" w:hAnsiTheme="minorHAnsi"/>
          <w:sz w:val="22"/>
          <w:szCs w:val="22"/>
          <w:lang w:val="es-ES"/>
        </w:rPr>
        <w:t>adjudicatario</w:t>
      </w:r>
      <w:r w:rsidRPr="001B30BA">
        <w:rPr>
          <w:rFonts w:asciiTheme="minorHAnsi" w:hAnsiTheme="minorHAnsi"/>
          <w:sz w:val="22"/>
          <w:szCs w:val="22"/>
          <w:lang w:val="es-ES"/>
        </w:rPr>
        <w:t xml:space="preserve"> según lo especificado en el Pliego de Cláusulas Administrativas.</w:t>
      </w:r>
    </w:p>
    <w:p w14:paraId="28BD052A" w14:textId="77777777" w:rsidR="007F52E3" w:rsidRPr="001B30BA" w:rsidRDefault="007F52E3" w:rsidP="00D04347">
      <w:pPr>
        <w:pStyle w:val="Textoindependiente"/>
        <w:spacing w:after="120"/>
        <w:rPr>
          <w:rFonts w:asciiTheme="minorHAnsi" w:hAnsiTheme="minorHAnsi"/>
          <w:sz w:val="22"/>
          <w:szCs w:val="22"/>
          <w:lang w:val="es-ES"/>
        </w:rPr>
      </w:pPr>
      <w:r w:rsidRPr="001B30BA">
        <w:rPr>
          <w:rFonts w:asciiTheme="minorHAnsi" w:hAnsiTheme="minorHAnsi"/>
          <w:sz w:val="22"/>
          <w:szCs w:val="22"/>
          <w:lang w:val="es-ES"/>
        </w:rPr>
        <w:t>Estos contadores de repartición permitirán repartir los consumos en función de los usos, especialmente para:</w:t>
      </w:r>
    </w:p>
    <w:p w14:paraId="767BF6B1" w14:textId="77777777" w:rsidR="007F52E3" w:rsidRPr="001B30BA" w:rsidRDefault="007F52E3" w:rsidP="00D04347">
      <w:pPr>
        <w:pStyle w:val="Textoindependiente"/>
        <w:numPr>
          <w:ilvl w:val="0"/>
          <w:numId w:val="37"/>
        </w:numPr>
        <w:spacing w:after="120"/>
        <w:rPr>
          <w:rFonts w:asciiTheme="minorHAnsi" w:hAnsiTheme="minorHAnsi"/>
          <w:sz w:val="22"/>
          <w:szCs w:val="22"/>
          <w:lang w:val="es-ES"/>
        </w:rPr>
      </w:pPr>
      <w:r w:rsidRPr="001B30BA">
        <w:rPr>
          <w:rFonts w:asciiTheme="minorHAnsi" w:hAnsiTheme="minorHAnsi"/>
          <w:sz w:val="22"/>
          <w:szCs w:val="22"/>
          <w:lang w:val="es-ES"/>
        </w:rPr>
        <w:t>Calefacción y refrigeración.</w:t>
      </w:r>
    </w:p>
    <w:p w14:paraId="0CB3EDB9" w14:textId="77777777" w:rsidR="007F52E3" w:rsidRPr="001B30BA" w:rsidRDefault="007F52E3" w:rsidP="00D04347">
      <w:pPr>
        <w:pStyle w:val="Textoindependiente"/>
        <w:numPr>
          <w:ilvl w:val="0"/>
          <w:numId w:val="37"/>
        </w:numPr>
        <w:spacing w:after="120"/>
        <w:rPr>
          <w:rFonts w:asciiTheme="minorHAnsi" w:hAnsiTheme="minorHAnsi"/>
          <w:sz w:val="22"/>
          <w:szCs w:val="22"/>
          <w:lang w:val="es-ES"/>
        </w:rPr>
      </w:pPr>
      <w:r w:rsidRPr="001B30BA">
        <w:rPr>
          <w:rFonts w:asciiTheme="minorHAnsi" w:hAnsiTheme="minorHAnsi"/>
          <w:sz w:val="22"/>
          <w:szCs w:val="22"/>
          <w:lang w:val="es-ES"/>
        </w:rPr>
        <w:t>Agua caliente sanitaria.</w:t>
      </w:r>
    </w:p>
    <w:p w14:paraId="6DB38AC7" w14:textId="77777777" w:rsidR="007F52E3" w:rsidRPr="001B30BA" w:rsidRDefault="007F52E3" w:rsidP="00D04347">
      <w:pPr>
        <w:pStyle w:val="Textoindependiente"/>
        <w:numPr>
          <w:ilvl w:val="0"/>
          <w:numId w:val="37"/>
        </w:numPr>
        <w:spacing w:after="120"/>
        <w:rPr>
          <w:rFonts w:asciiTheme="minorHAnsi" w:hAnsiTheme="minorHAnsi"/>
          <w:sz w:val="22"/>
          <w:szCs w:val="22"/>
          <w:lang w:val="es-ES"/>
        </w:rPr>
      </w:pPr>
      <w:r w:rsidRPr="001B30BA">
        <w:rPr>
          <w:rFonts w:asciiTheme="minorHAnsi" w:hAnsiTheme="minorHAnsi"/>
          <w:sz w:val="22"/>
          <w:szCs w:val="22"/>
          <w:lang w:val="es-ES"/>
        </w:rPr>
        <w:t>Iluminación.</w:t>
      </w:r>
    </w:p>
    <w:p w14:paraId="1BDFD374" w14:textId="77777777" w:rsidR="007F52E3" w:rsidRPr="001B30BA" w:rsidRDefault="007F52E3" w:rsidP="00D04347">
      <w:pPr>
        <w:pStyle w:val="Textoindependiente"/>
        <w:numPr>
          <w:ilvl w:val="0"/>
          <w:numId w:val="37"/>
        </w:numPr>
        <w:spacing w:after="120"/>
        <w:rPr>
          <w:rFonts w:asciiTheme="minorHAnsi" w:hAnsiTheme="minorHAnsi"/>
          <w:sz w:val="22"/>
          <w:szCs w:val="22"/>
          <w:lang w:val="es-ES"/>
        </w:rPr>
      </w:pPr>
      <w:r w:rsidRPr="001B30BA">
        <w:rPr>
          <w:rFonts w:asciiTheme="minorHAnsi" w:hAnsiTheme="minorHAnsi"/>
          <w:sz w:val="22"/>
          <w:szCs w:val="22"/>
          <w:lang w:val="es-ES"/>
        </w:rPr>
        <w:t>Cocinas.</w:t>
      </w:r>
    </w:p>
    <w:p w14:paraId="74BFD6FD" w14:textId="77777777" w:rsidR="007F52E3" w:rsidRPr="001B30BA" w:rsidRDefault="007F52E3" w:rsidP="00D04347">
      <w:pPr>
        <w:pStyle w:val="Textoindependiente"/>
        <w:numPr>
          <w:ilvl w:val="0"/>
          <w:numId w:val="37"/>
        </w:numPr>
        <w:spacing w:after="120"/>
        <w:rPr>
          <w:rFonts w:asciiTheme="minorHAnsi" w:hAnsiTheme="minorHAnsi"/>
          <w:sz w:val="22"/>
          <w:szCs w:val="22"/>
          <w:lang w:val="es-ES"/>
        </w:rPr>
      </w:pPr>
      <w:r w:rsidRPr="001B30BA">
        <w:rPr>
          <w:rFonts w:asciiTheme="minorHAnsi" w:hAnsiTheme="minorHAnsi"/>
          <w:sz w:val="22"/>
          <w:szCs w:val="22"/>
          <w:lang w:val="es-ES"/>
        </w:rPr>
        <w:t>Usos varios por terceras partes que ocupen el edificio y consuman energía.</w:t>
      </w:r>
    </w:p>
    <w:p w14:paraId="7F53E497" w14:textId="77777777" w:rsidR="001B5FCE" w:rsidRPr="001B30BA" w:rsidRDefault="007F52E3" w:rsidP="00D04347">
      <w:pPr>
        <w:pStyle w:val="Textoindependiente"/>
        <w:spacing w:after="120"/>
        <w:rPr>
          <w:rFonts w:asciiTheme="minorHAnsi" w:hAnsiTheme="minorHAnsi"/>
          <w:sz w:val="22"/>
          <w:szCs w:val="22"/>
          <w:lang w:val="es-ES"/>
        </w:rPr>
      </w:pPr>
      <w:r w:rsidRPr="001B30BA">
        <w:rPr>
          <w:rFonts w:asciiTheme="minorHAnsi" w:hAnsiTheme="minorHAnsi"/>
          <w:sz w:val="22"/>
          <w:szCs w:val="22"/>
          <w:lang w:val="es-ES"/>
        </w:rPr>
        <w:t>Quedan excluido</w:t>
      </w:r>
      <w:r w:rsidR="007F57B8" w:rsidRPr="001B30BA">
        <w:rPr>
          <w:rFonts w:asciiTheme="minorHAnsi" w:hAnsiTheme="minorHAnsi"/>
          <w:sz w:val="22"/>
          <w:szCs w:val="22"/>
          <w:lang w:val="es-ES"/>
        </w:rPr>
        <w:t>s</w:t>
      </w:r>
      <w:r w:rsidRPr="001B30BA">
        <w:rPr>
          <w:rFonts w:asciiTheme="minorHAnsi" w:hAnsiTheme="minorHAnsi"/>
          <w:sz w:val="22"/>
          <w:szCs w:val="22"/>
          <w:lang w:val="es-ES"/>
        </w:rPr>
        <w:t xml:space="preserve"> del contrato los gastos de mantenimiento de contadores de gas o eléctricos propiedad de la empresa suministradora o distribuidora</w:t>
      </w:r>
      <w:r w:rsidR="00DC2735" w:rsidRPr="001B30BA">
        <w:rPr>
          <w:rFonts w:asciiTheme="minorHAnsi" w:hAnsiTheme="minorHAnsi"/>
          <w:sz w:val="22"/>
          <w:szCs w:val="22"/>
          <w:lang w:val="es-ES"/>
        </w:rPr>
        <w:t>.</w:t>
      </w:r>
      <w:r w:rsidRPr="001B30BA">
        <w:rPr>
          <w:rFonts w:asciiTheme="minorHAnsi" w:hAnsiTheme="minorHAnsi"/>
          <w:sz w:val="22"/>
          <w:szCs w:val="22"/>
          <w:lang w:val="es-ES"/>
        </w:rPr>
        <w:t xml:space="preserve"> </w:t>
      </w:r>
    </w:p>
    <w:p w14:paraId="4238B34E" w14:textId="77777777" w:rsidR="001B5FCE" w:rsidRPr="001B30BA" w:rsidRDefault="007F52E3" w:rsidP="00D04347">
      <w:pPr>
        <w:pStyle w:val="Textoindependiente"/>
        <w:spacing w:after="120"/>
        <w:rPr>
          <w:rFonts w:asciiTheme="minorHAnsi" w:hAnsiTheme="minorHAnsi"/>
          <w:sz w:val="22"/>
          <w:szCs w:val="22"/>
          <w:lang w:val="es-ES"/>
        </w:rPr>
      </w:pPr>
      <w:r w:rsidRPr="001B30BA">
        <w:rPr>
          <w:rFonts w:asciiTheme="minorHAnsi" w:hAnsiTheme="minorHAnsi"/>
          <w:sz w:val="22"/>
          <w:szCs w:val="22"/>
          <w:lang w:val="es-ES"/>
        </w:rPr>
        <w:t xml:space="preserve">El </w:t>
      </w:r>
      <w:r w:rsidR="00485285" w:rsidRPr="001B30BA">
        <w:rPr>
          <w:rFonts w:asciiTheme="minorHAnsi" w:hAnsiTheme="minorHAnsi"/>
          <w:sz w:val="22"/>
          <w:szCs w:val="22"/>
          <w:lang w:val="es-ES"/>
        </w:rPr>
        <w:t>adjudicatario</w:t>
      </w:r>
      <w:r w:rsidRPr="001B30BA">
        <w:rPr>
          <w:rFonts w:asciiTheme="minorHAnsi" w:hAnsiTheme="minorHAnsi"/>
          <w:sz w:val="22"/>
          <w:szCs w:val="22"/>
          <w:lang w:val="es-ES"/>
        </w:rPr>
        <w:t xml:space="preserve"> durante los primeros meses de contrato instalará, en el lugar que acuerde con los servicios técnicos de la Administración titular del edificio, sensores térmicos para controlar el nivel de confort de los edificios, en un número no inferior a uno ni superior a tres por instalación o edificio.</w:t>
      </w:r>
    </w:p>
    <w:p w14:paraId="7D3F72DF" w14:textId="77777777" w:rsidR="007F52E3" w:rsidRPr="001B30BA" w:rsidRDefault="007F52E3" w:rsidP="00D04347">
      <w:pPr>
        <w:pStyle w:val="Textoindependiente"/>
        <w:spacing w:after="120"/>
        <w:rPr>
          <w:rFonts w:asciiTheme="minorHAnsi" w:hAnsiTheme="minorHAnsi"/>
          <w:sz w:val="22"/>
          <w:szCs w:val="22"/>
          <w:lang w:val="es-ES"/>
        </w:rPr>
      </w:pPr>
      <w:r w:rsidRPr="001B30BA">
        <w:rPr>
          <w:rFonts w:asciiTheme="minorHAnsi" w:hAnsiTheme="minorHAnsi"/>
          <w:sz w:val="22"/>
          <w:szCs w:val="22"/>
          <w:lang w:val="es-ES"/>
        </w:rPr>
        <w:t xml:space="preserve">La </w:t>
      </w:r>
      <w:r w:rsidR="006B0AB9" w:rsidRPr="001B30BA">
        <w:rPr>
          <w:rFonts w:asciiTheme="minorHAnsi" w:hAnsiTheme="minorHAnsi"/>
          <w:sz w:val="22"/>
          <w:szCs w:val="22"/>
          <w:lang w:val="es-ES"/>
        </w:rPr>
        <w:t>INSTALACIÓN</w:t>
      </w:r>
      <w:r w:rsidRPr="001B30BA">
        <w:rPr>
          <w:rFonts w:asciiTheme="minorHAnsi" w:hAnsiTheme="minorHAnsi"/>
          <w:sz w:val="22"/>
          <w:szCs w:val="22"/>
          <w:lang w:val="es-ES"/>
        </w:rPr>
        <w:t xml:space="preserve"> deberá contar con los equipos necesarios para efectuar su control desde el punto </w:t>
      </w:r>
      <w:r w:rsidR="000335A7" w:rsidRPr="001B30BA">
        <w:rPr>
          <w:rFonts w:asciiTheme="minorHAnsi" w:hAnsiTheme="minorHAnsi"/>
          <w:sz w:val="22"/>
          <w:szCs w:val="22"/>
          <w:lang w:val="es-ES"/>
        </w:rPr>
        <w:t xml:space="preserve">o lugar </w:t>
      </w:r>
      <w:r w:rsidRPr="001B30BA">
        <w:rPr>
          <w:rFonts w:asciiTheme="minorHAnsi" w:hAnsiTheme="minorHAnsi"/>
          <w:sz w:val="22"/>
          <w:szCs w:val="22"/>
          <w:lang w:val="es-ES"/>
        </w:rPr>
        <w:t>que señalen los servicios técnicos de la Administración titular del edificio en tiempo real.</w:t>
      </w:r>
    </w:p>
    <w:p w14:paraId="0626DAB0" w14:textId="77777777" w:rsidR="007F52E3" w:rsidRPr="001B30BA" w:rsidRDefault="007F52E3" w:rsidP="00D04347">
      <w:pPr>
        <w:pStyle w:val="Textoindependiente"/>
        <w:spacing w:after="120"/>
        <w:rPr>
          <w:rFonts w:asciiTheme="minorHAnsi" w:hAnsiTheme="minorHAnsi"/>
          <w:sz w:val="22"/>
          <w:szCs w:val="22"/>
          <w:lang w:val="es-ES"/>
        </w:rPr>
      </w:pPr>
      <w:r w:rsidRPr="001B30BA">
        <w:rPr>
          <w:rFonts w:asciiTheme="minorHAnsi" w:hAnsiTheme="minorHAnsi"/>
          <w:sz w:val="22"/>
          <w:szCs w:val="22"/>
          <w:lang w:val="es-ES"/>
        </w:rPr>
        <w:t>A fin de atender a las reclamaciones de los usuarios, el sistema permitirá el registro continu</w:t>
      </w:r>
      <w:r w:rsidR="0099625B" w:rsidRPr="001B30BA">
        <w:rPr>
          <w:rFonts w:asciiTheme="minorHAnsi" w:hAnsiTheme="minorHAnsi"/>
          <w:sz w:val="22"/>
          <w:szCs w:val="22"/>
          <w:lang w:val="es-ES"/>
        </w:rPr>
        <w:t>ado</w:t>
      </w:r>
      <w:r w:rsidRPr="001B30BA">
        <w:rPr>
          <w:rFonts w:asciiTheme="minorHAnsi" w:hAnsiTheme="minorHAnsi"/>
          <w:sz w:val="22"/>
          <w:szCs w:val="22"/>
          <w:lang w:val="es-ES"/>
        </w:rPr>
        <w:t xml:space="preserve"> de datos.</w:t>
      </w:r>
    </w:p>
    <w:p w14:paraId="6ED8C213" w14:textId="77777777" w:rsidR="007F52E3" w:rsidRPr="001B30BA" w:rsidRDefault="0099625B" w:rsidP="00D04347">
      <w:pPr>
        <w:pStyle w:val="Textoindependiente"/>
        <w:spacing w:after="120"/>
        <w:rPr>
          <w:rFonts w:asciiTheme="minorHAnsi" w:hAnsiTheme="minorHAnsi"/>
          <w:sz w:val="22"/>
          <w:szCs w:val="22"/>
          <w:lang w:val="es-ES"/>
        </w:rPr>
      </w:pPr>
      <w:r w:rsidRPr="001B30BA">
        <w:rPr>
          <w:rFonts w:asciiTheme="minorHAnsi" w:hAnsiTheme="minorHAnsi"/>
          <w:sz w:val="22"/>
          <w:szCs w:val="22"/>
          <w:lang w:val="es-ES"/>
        </w:rPr>
        <w:t>No están in</w:t>
      </w:r>
      <w:r w:rsidR="007F52E3" w:rsidRPr="001B30BA">
        <w:rPr>
          <w:rFonts w:asciiTheme="minorHAnsi" w:hAnsiTheme="minorHAnsi"/>
          <w:sz w:val="22"/>
          <w:szCs w:val="22"/>
          <w:lang w:val="es-ES"/>
        </w:rPr>
        <w:t xml:space="preserve">cluidas </w:t>
      </w:r>
      <w:r w:rsidRPr="001B30BA">
        <w:rPr>
          <w:rFonts w:asciiTheme="minorHAnsi" w:hAnsiTheme="minorHAnsi"/>
          <w:sz w:val="22"/>
          <w:szCs w:val="22"/>
          <w:lang w:val="es-ES"/>
        </w:rPr>
        <w:t>en</w:t>
      </w:r>
      <w:r w:rsidR="007F52E3" w:rsidRPr="001B30BA">
        <w:rPr>
          <w:rFonts w:asciiTheme="minorHAnsi" w:hAnsiTheme="minorHAnsi"/>
          <w:sz w:val="22"/>
          <w:szCs w:val="22"/>
          <w:lang w:val="es-ES"/>
        </w:rPr>
        <w:t xml:space="preserve"> esta prestación las instalaciones consideradas como </w:t>
      </w:r>
      <w:r w:rsidR="00B41863" w:rsidRPr="001B30BA">
        <w:rPr>
          <w:rFonts w:asciiTheme="minorHAnsi" w:hAnsiTheme="minorHAnsi"/>
          <w:sz w:val="22"/>
          <w:szCs w:val="22"/>
          <w:lang w:val="es-ES"/>
        </w:rPr>
        <w:t>excluidas</w:t>
      </w:r>
      <w:r w:rsidR="007F52E3" w:rsidRPr="001B30BA">
        <w:rPr>
          <w:rFonts w:asciiTheme="minorHAnsi" w:hAnsiTheme="minorHAnsi"/>
          <w:sz w:val="22"/>
          <w:szCs w:val="22"/>
          <w:lang w:val="es-ES"/>
        </w:rPr>
        <w:t xml:space="preserve"> según el Anexo 1.</w:t>
      </w:r>
    </w:p>
    <w:p w14:paraId="0C9A3C7B" w14:textId="77777777" w:rsidR="007F57B8" w:rsidRPr="001B30BA" w:rsidRDefault="007F57B8" w:rsidP="00D04347">
      <w:pPr>
        <w:pStyle w:val="Textoindependiente"/>
        <w:spacing w:after="120"/>
        <w:ind w:left="567" w:hanging="567"/>
        <w:rPr>
          <w:rFonts w:asciiTheme="minorHAnsi" w:hAnsiTheme="minorHAnsi"/>
          <w:sz w:val="22"/>
          <w:szCs w:val="22"/>
          <w:lang w:val="es-ES"/>
        </w:rPr>
      </w:pPr>
    </w:p>
    <w:p w14:paraId="140EEB9D" w14:textId="514D3A12" w:rsidR="007F52E3" w:rsidRPr="00464B89" w:rsidRDefault="008F1B68" w:rsidP="00D04347">
      <w:pPr>
        <w:pStyle w:val="Textoindependiente"/>
        <w:spacing w:after="120"/>
        <w:ind w:left="567" w:hanging="567"/>
        <w:rPr>
          <w:rFonts w:asciiTheme="minorHAnsi" w:hAnsiTheme="minorHAnsi"/>
          <w:sz w:val="22"/>
          <w:szCs w:val="22"/>
          <w:lang w:val="es-ES"/>
        </w:rPr>
      </w:pPr>
      <w:r w:rsidRPr="001B30BA">
        <w:rPr>
          <w:rFonts w:asciiTheme="minorHAnsi" w:hAnsiTheme="minorHAnsi"/>
          <w:b/>
          <w:sz w:val="22"/>
          <w:szCs w:val="22"/>
          <w:lang w:val="es-ES"/>
        </w:rPr>
        <w:t>1</w:t>
      </w:r>
      <w:r w:rsidR="00D04347">
        <w:rPr>
          <w:rFonts w:asciiTheme="minorHAnsi" w:hAnsiTheme="minorHAnsi"/>
          <w:b/>
          <w:sz w:val="22"/>
          <w:szCs w:val="22"/>
          <w:lang w:val="es-ES"/>
        </w:rPr>
        <w:t>2</w:t>
      </w:r>
      <w:r w:rsidRPr="001B30BA">
        <w:rPr>
          <w:rFonts w:asciiTheme="minorHAnsi" w:hAnsiTheme="minorHAnsi"/>
          <w:b/>
          <w:sz w:val="22"/>
          <w:szCs w:val="22"/>
          <w:lang w:val="es-ES"/>
        </w:rPr>
        <w:t>.</w:t>
      </w:r>
      <w:r w:rsidR="001B5FCE" w:rsidRPr="001B30BA">
        <w:rPr>
          <w:rFonts w:asciiTheme="minorHAnsi" w:hAnsiTheme="minorHAnsi"/>
          <w:b/>
          <w:sz w:val="22"/>
          <w:szCs w:val="22"/>
          <w:lang w:val="es-ES"/>
        </w:rPr>
        <w:t xml:space="preserve">2. </w:t>
      </w:r>
      <w:r w:rsidR="007F52E3" w:rsidRPr="001B30BA">
        <w:rPr>
          <w:rFonts w:asciiTheme="minorHAnsi" w:hAnsiTheme="minorHAnsi"/>
          <w:b/>
          <w:sz w:val="22"/>
          <w:szCs w:val="22"/>
          <w:lang w:val="es-ES"/>
        </w:rPr>
        <w:t>Prestación de Mantenimiento</w:t>
      </w:r>
      <w:r w:rsidR="007F52E3" w:rsidRPr="001B30BA">
        <w:rPr>
          <w:rStyle w:val="Refdenotaalpie"/>
          <w:rFonts w:asciiTheme="minorHAnsi" w:hAnsiTheme="minorHAnsi"/>
          <w:b/>
          <w:sz w:val="22"/>
          <w:szCs w:val="22"/>
          <w:lang w:val="es-ES"/>
        </w:rPr>
        <w:footnoteReference w:id="4"/>
      </w:r>
      <w:r w:rsidR="00BF26EF" w:rsidRPr="001B30BA">
        <w:rPr>
          <w:rFonts w:asciiTheme="minorHAnsi" w:hAnsiTheme="minorHAnsi"/>
          <w:b/>
          <w:sz w:val="22"/>
          <w:szCs w:val="22"/>
          <w:lang w:val="es-ES"/>
        </w:rPr>
        <w:t xml:space="preserve"> </w:t>
      </w:r>
      <w:r w:rsidR="000335A7" w:rsidRPr="001B30BA">
        <w:rPr>
          <w:rFonts w:asciiTheme="minorHAnsi" w:hAnsiTheme="minorHAnsi"/>
          <w:b/>
          <w:sz w:val="22"/>
          <w:szCs w:val="22"/>
          <w:lang w:val="es-ES"/>
        </w:rPr>
        <w:t>(P2)</w:t>
      </w:r>
      <w:r w:rsidR="007F52E3" w:rsidRPr="001B30BA">
        <w:rPr>
          <w:rFonts w:asciiTheme="minorHAnsi" w:hAnsiTheme="minorHAnsi"/>
          <w:b/>
          <w:sz w:val="22"/>
          <w:szCs w:val="22"/>
          <w:lang w:val="es-ES"/>
        </w:rPr>
        <w:t>. Exclusiones</w:t>
      </w:r>
      <w:r w:rsidR="007F52E3" w:rsidRPr="001B30BA">
        <w:rPr>
          <w:rFonts w:asciiTheme="minorHAnsi" w:hAnsiTheme="minorHAnsi"/>
          <w:sz w:val="22"/>
          <w:szCs w:val="22"/>
          <w:lang w:val="es-ES"/>
        </w:rPr>
        <w:t>.</w:t>
      </w:r>
    </w:p>
    <w:p w14:paraId="739EBFC8" w14:textId="77777777" w:rsidR="007F52E3" w:rsidRPr="00B80BF1" w:rsidRDefault="007F52E3" w:rsidP="00D04347">
      <w:pPr>
        <w:pStyle w:val="Textoindependiente"/>
        <w:spacing w:after="120"/>
        <w:rPr>
          <w:rFonts w:asciiTheme="minorHAnsi" w:hAnsiTheme="minorHAnsi"/>
          <w:sz w:val="22"/>
          <w:szCs w:val="22"/>
          <w:lang w:val="es-ES"/>
        </w:rPr>
      </w:pPr>
      <w:r w:rsidRPr="00B80BF1">
        <w:rPr>
          <w:rFonts w:asciiTheme="minorHAnsi" w:hAnsiTheme="minorHAnsi"/>
          <w:sz w:val="22"/>
          <w:szCs w:val="22"/>
          <w:lang w:val="es-ES"/>
        </w:rPr>
        <w:t>En la</w:t>
      </w:r>
      <w:r w:rsidR="003361D3" w:rsidRPr="00B80BF1">
        <w:rPr>
          <w:rFonts w:asciiTheme="minorHAnsi" w:hAnsiTheme="minorHAnsi"/>
          <w:sz w:val="22"/>
          <w:szCs w:val="22"/>
          <w:lang w:val="es-ES"/>
        </w:rPr>
        <w:t>s</w:t>
      </w:r>
      <w:r w:rsidRPr="00B80BF1">
        <w:rPr>
          <w:rFonts w:asciiTheme="minorHAnsi" w:hAnsiTheme="minorHAnsi"/>
          <w:sz w:val="22"/>
          <w:szCs w:val="22"/>
          <w:lang w:val="es-ES"/>
        </w:rPr>
        <w:t xml:space="preserve"> prestaciones descritas </w:t>
      </w:r>
      <w:proofErr w:type="gramStart"/>
      <w:r w:rsidRPr="00B80BF1">
        <w:rPr>
          <w:rFonts w:asciiTheme="minorHAnsi" w:hAnsiTheme="minorHAnsi"/>
          <w:sz w:val="22"/>
          <w:szCs w:val="22"/>
          <w:lang w:val="es-ES"/>
        </w:rPr>
        <w:t>anteriormente a</w:t>
      </w:r>
      <w:proofErr w:type="gramEnd"/>
      <w:r w:rsidRPr="00B80BF1">
        <w:rPr>
          <w:rFonts w:asciiTheme="minorHAnsi" w:hAnsiTheme="minorHAnsi"/>
          <w:sz w:val="22"/>
          <w:szCs w:val="22"/>
          <w:lang w:val="es-ES"/>
        </w:rPr>
        <w:t xml:space="preserve"> cargo del </w:t>
      </w:r>
      <w:r w:rsidR="00485285" w:rsidRPr="00B80BF1">
        <w:rPr>
          <w:rFonts w:asciiTheme="minorHAnsi" w:hAnsiTheme="minorHAnsi"/>
          <w:sz w:val="22"/>
          <w:szCs w:val="22"/>
          <w:lang w:val="es-ES"/>
        </w:rPr>
        <w:t>adjudicatario</w:t>
      </w:r>
      <w:r w:rsidR="007F57B8" w:rsidRPr="00B80BF1">
        <w:rPr>
          <w:rFonts w:asciiTheme="minorHAnsi" w:hAnsiTheme="minorHAnsi"/>
          <w:sz w:val="22"/>
          <w:szCs w:val="22"/>
          <w:lang w:val="es-ES"/>
        </w:rPr>
        <w:t>, no se incluyen</w:t>
      </w:r>
    </w:p>
    <w:p w14:paraId="2C304382" w14:textId="77777777" w:rsidR="001B5FCE" w:rsidRPr="001B30BA" w:rsidRDefault="007F52E3" w:rsidP="00D04347">
      <w:pPr>
        <w:pStyle w:val="Textoindependiente"/>
        <w:numPr>
          <w:ilvl w:val="0"/>
          <w:numId w:val="45"/>
        </w:numPr>
        <w:spacing w:after="120"/>
        <w:rPr>
          <w:rFonts w:asciiTheme="minorHAnsi" w:hAnsiTheme="minorHAnsi"/>
          <w:sz w:val="22"/>
          <w:szCs w:val="22"/>
          <w:lang w:val="es-ES"/>
        </w:rPr>
      </w:pPr>
      <w:r w:rsidRPr="001B30BA">
        <w:rPr>
          <w:rFonts w:asciiTheme="minorHAnsi" w:hAnsiTheme="minorHAnsi"/>
          <w:sz w:val="22"/>
          <w:szCs w:val="22"/>
          <w:lang w:val="es-ES"/>
        </w:rPr>
        <w:t xml:space="preserve">Las reparaciones o sustituciones de piezas o elementos deteriorados accidentalmente, por negligencia o mal uso (salvo materiales </w:t>
      </w:r>
      <w:proofErr w:type="gramStart"/>
      <w:r w:rsidRPr="001B30BA">
        <w:rPr>
          <w:rFonts w:asciiTheme="minorHAnsi" w:hAnsiTheme="minorHAnsi"/>
          <w:sz w:val="22"/>
          <w:szCs w:val="22"/>
          <w:lang w:val="es-ES"/>
        </w:rPr>
        <w:t>y  equipos</w:t>
      </w:r>
      <w:proofErr w:type="gramEnd"/>
      <w:r w:rsidRPr="001B30BA">
        <w:rPr>
          <w:rFonts w:asciiTheme="minorHAnsi" w:hAnsiTheme="minorHAnsi"/>
          <w:sz w:val="22"/>
          <w:szCs w:val="22"/>
          <w:lang w:val="es-ES"/>
        </w:rPr>
        <w:t xml:space="preserve"> en Garantía Total. Ver Anexo I).</w:t>
      </w:r>
    </w:p>
    <w:p w14:paraId="116369E3" w14:textId="77777777" w:rsidR="009E2DBE" w:rsidRPr="001B30BA" w:rsidRDefault="007F52E3" w:rsidP="00D04347">
      <w:pPr>
        <w:pStyle w:val="Textoindependiente"/>
        <w:numPr>
          <w:ilvl w:val="0"/>
          <w:numId w:val="45"/>
        </w:numPr>
        <w:spacing w:after="120"/>
        <w:rPr>
          <w:rFonts w:asciiTheme="minorHAnsi" w:hAnsiTheme="minorHAnsi"/>
          <w:sz w:val="22"/>
          <w:szCs w:val="22"/>
          <w:lang w:val="es-ES"/>
        </w:rPr>
      </w:pPr>
      <w:r w:rsidRPr="001B30BA">
        <w:rPr>
          <w:rFonts w:asciiTheme="minorHAnsi" w:hAnsiTheme="minorHAnsi"/>
          <w:sz w:val="22"/>
          <w:szCs w:val="22"/>
          <w:lang w:val="es-ES"/>
        </w:rPr>
        <w:t xml:space="preserve">Los trabajos de modernización y de adecuación de las instalaciones no incluidos en el programa de mejora de las instalaciones de la oferta del </w:t>
      </w:r>
      <w:r w:rsidR="00B41863" w:rsidRPr="001B30BA">
        <w:rPr>
          <w:rFonts w:asciiTheme="minorHAnsi" w:hAnsiTheme="minorHAnsi"/>
          <w:sz w:val="22"/>
          <w:szCs w:val="22"/>
          <w:lang w:val="es-ES"/>
        </w:rPr>
        <w:t>adjudicatario,</w:t>
      </w:r>
      <w:r w:rsidRPr="001B30BA">
        <w:rPr>
          <w:rFonts w:asciiTheme="minorHAnsi" w:hAnsiTheme="minorHAnsi"/>
          <w:sz w:val="22"/>
          <w:szCs w:val="22"/>
          <w:lang w:val="es-ES"/>
        </w:rPr>
        <w:t xml:space="preserve"> ni aquellas cuya realización venga impuesta por la entrada en vigor de una nueva normativa.</w:t>
      </w:r>
    </w:p>
    <w:p w14:paraId="2DE1E8C8" w14:textId="77777777" w:rsidR="007F57B8" w:rsidRPr="001B30BA" w:rsidRDefault="007F57B8" w:rsidP="00D04347">
      <w:pPr>
        <w:pStyle w:val="Textoindependiente"/>
        <w:spacing w:after="120"/>
        <w:rPr>
          <w:rFonts w:asciiTheme="minorHAnsi" w:hAnsiTheme="minorHAnsi"/>
          <w:sz w:val="22"/>
          <w:szCs w:val="22"/>
          <w:lang w:val="es-ES"/>
        </w:rPr>
      </w:pPr>
    </w:p>
    <w:p w14:paraId="4EAC06CA" w14:textId="77777777" w:rsidR="009E2DBE" w:rsidRPr="001B30BA" w:rsidRDefault="009E2DBE" w:rsidP="00D04347">
      <w:pPr>
        <w:pStyle w:val="Textoindependiente"/>
        <w:spacing w:after="120"/>
        <w:rPr>
          <w:rFonts w:asciiTheme="minorHAnsi" w:hAnsiTheme="minorHAnsi"/>
          <w:sz w:val="22"/>
          <w:szCs w:val="22"/>
          <w:lang w:val="es-ES"/>
        </w:rPr>
      </w:pPr>
      <w:r w:rsidRPr="001B30BA">
        <w:rPr>
          <w:rFonts w:asciiTheme="minorHAnsi" w:hAnsiTheme="minorHAnsi"/>
          <w:sz w:val="22"/>
          <w:szCs w:val="22"/>
          <w:lang w:val="es-ES"/>
        </w:rPr>
        <w:t xml:space="preserve">La Administración titular del edificio fijará en el Anexo 2 de este Pliego los valores de las diferentes energías utilizadas y los consumos energéticos de los últimos años, para las distintas energías utilizadas. Con dichos valores se procederá a fijar la base </w:t>
      </w:r>
      <w:r w:rsidR="003E043B" w:rsidRPr="001B30BA">
        <w:rPr>
          <w:rFonts w:asciiTheme="minorHAnsi" w:hAnsiTheme="minorHAnsi"/>
          <w:sz w:val="22"/>
          <w:szCs w:val="22"/>
          <w:lang w:val="es-ES"/>
        </w:rPr>
        <w:t xml:space="preserve">o línea </w:t>
      </w:r>
      <w:r w:rsidRPr="001B30BA">
        <w:rPr>
          <w:rFonts w:asciiTheme="minorHAnsi" w:hAnsiTheme="minorHAnsi"/>
          <w:sz w:val="22"/>
          <w:szCs w:val="22"/>
          <w:lang w:val="es-ES"/>
        </w:rPr>
        <w:t>de cálculo de los consumos garantizados.</w:t>
      </w:r>
    </w:p>
    <w:p w14:paraId="1FEF5459" w14:textId="77777777" w:rsidR="009E2DBE" w:rsidRPr="001B30BA" w:rsidRDefault="009E2DBE" w:rsidP="00D04347">
      <w:pPr>
        <w:pStyle w:val="Textoindependiente"/>
        <w:spacing w:after="120"/>
        <w:rPr>
          <w:rFonts w:asciiTheme="minorHAnsi" w:hAnsiTheme="minorHAnsi"/>
          <w:sz w:val="22"/>
          <w:szCs w:val="22"/>
          <w:lang w:val="es-ES"/>
        </w:rPr>
      </w:pPr>
      <w:r w:rsidRPr="001B30BA">
        <w:rPr>
          <w:rFonts w:asciiTheme="minorHAnsi" w:hAnsiTheme="minorHAnsi"/>
          <w:sz w:val="22"/>
          <w:szCs w:val="22"/>
          <w:lang w:val="es-ES"/>
        </w:rPr>
        <w:t xml:space="preserve">Dado que el precio de la energía no debe de ser un valor para establecer el cumplimiento o no de los ahorros, energéticos comprometidos, se actuará de la siguiente forma. </w:t>
      </w:r>
    </w:p>
    <w:p w14:paraId="41A1C756" w14:textId="77777777" w:rsidR="009E2DBE" w:rsidRPr="001B30BA" w:rsidRDefault="009E2DBE" w:rsidP="00D04347">
      <w:pPr>
        <w:pStyle w:val="Textoindependiente"/>
        <w:spacing w:after="120"/>
        <w:rPr>
          <w:rFonts w:asciiTheme="minorHAnsi" w:hAnsiTheme="minorHAnsi"/>
          <w:sz w:val="22"/>
          <w:szCs w:val="22"/>
          <w:lang w:val="es-ES"/>
        </w:rPr>
      </w:pPr>
      <w:r w:rsidRPr="001B30BA">
        <w:rPr>
          <w:rFonts w:asciiTheme="minorHAnsi" w:hAnsiTheme="minorHAnsi"/>
          <w:sz w:val="22"/>
          <w:szCs w:val="22"/>
          <w:lang w:val="es-ES"/>
        </w:rPr>
        <w:t>A efectos de cálculo del ahorro mínimo garantizado, se procederá a calcular el valor monetario del ahorro conforme a las tarifas que se hayan aplicado a la administración contratante en la última factura recibida. Dicha cifra será la base para los cálculos de los ahorros.</w:t>
      </w:r>
    </w:p>
    <w:p w14:paraId="35D26607" w14:textId="77777777" w:rsidR="007F52E3" w:rsidRPr="001B30BA" w:rsidRDefault="009E2DBE" w:rsidP="00D04347">
      <w:pPr>
        <w:pStyle w:val="Textoindependiente"/>
        <w:spacing w:after="120"/>
        <w:rPr>
          <w:rFonts w:asciiTheme="minorHAnsi" w:hAnsiTheme="minorHAnsi"/>
          <w:sz w:val="22"/>
          <w:szCs w:val="22"/>
          <w:lang w:val="es-ES"/>
        </w:rPr>
      </w:pPr>
      <w:r w:rsidRPr="001B30BA">
        <w:rPr>
          <w:rFonts w:asciiTheme="minorHAnsi" w:hAnsiTheme="minorHAnsi"/>
          <w:sz w:val="22"/>
          <w:szCs w:val="22"/>
          <w:lang w:val="es-ES"/>
        </w:rPr>
        <w:t xml:space="preserve">Habiendo sido establecido que los excesos de ahorros que pudiesen obtenerse serán para el adjudicatario y los defectos serán asimismo por cuenta del adjudicatario, se acuerda que para el cálculo de dicha cifra se tengan en cuenta las tarifas que </w:t>
      </w:r>
      <w:proofErr w:type="gramStart"/>
      <w:r w:rsidRPr="001B30BA">
        <w:rPr>
          <w:rFonts w:asciiTheme="minorHAnsi" w:hAnsiTheme="minorHAnsi"/>
          <w:sz w:val="22"/>
          <w:szCs w:val="22"/>
          <w:lang w:val="es-ES"/>
        </w:rPr>
        <w:t>sean de aplicación</w:t>
      </w:r>
      <w:proofErr w:type="gramEnd"/>
      <w:r w:rsidRPr="001B30BA">
        <w:rPr>
          <w:rFonts w:asciiTheme="minorHAnsi" w:hAnsiTheme="minorHAnsi"/>
          <w:sz w:val="22"/>
          <w:szCs w:val="22"/>
          <w:lang w:val="es-ES"/>
        </w:rPr>
        <w:t xml:space="preserve"> en el momento de la medición.</w:t>
      </w:r>
    </w:p>
    <w:p w14:paraId="63A0E432" w14:textId="77777777" w:rsidR="001B5FCE" w:rsidRPr="001B30BA" w:rsidRDefault="001B5FCE" w:rsidP="00D04347">
      <w:pPr>
        <w:pStyle w:val="Textoindependiente"/>
        <w:spacing w:after="120"/>
        <w:rPr>
          <w:rFonts w:asciiTheme="minorHAnsi" w:hAnsiTheme="minorHAnsi"/>
          <w:sz w:val="22"/>
          <w:szCs w:val="22"/>
          <w:lang w:val="es-ES"/>
        </w:rPr>
      </w:pPr>
    </w:p>
    <w:p w14:paraId="2E5F4136" w14:textId="1AB9AEB7" w:rsidR="007F52E3" w:rsidRPr="001B30BA" w:rsidRDefault="008F1B68" w:rsidP="00D04347">
      <w:pPr>
        <w:pStyle w:val="Textoindependiente"/>
        <w:spacing w:after="120"/>
        <w:rPr>
          <w:rFonts w:asciiTheme="minorHAnsi" w:hAnsiTheme="minorHAnsi"/>
          <w:b/>
          <w:sz w:val="22"/>
          <w:szCs w:val="22"/>
          <w:lang w:val="es-ES"/>
        </w:rPr>
      </w:pPr>
      <w:r w:rsidRPr="001B30BA">
        <w:rPr>
          <w:rFonts w:asciiTheme="minorHAnsi" w:hAnsiTheme="minorHAnsi"/>
          <w:b/>
          <w:sz w:val="22"/>
          <w:szCs w:val="22"/>
          <w:lang w:val="es-ES"/>
        </w:rPr>
        <w:t>1</w:t>
      </w:r>
      <w:r w:rsidR="00D04347">
        <w:rPr>
          <w:rFonts w:asciiTheme="minorHAnsi" w:hAnsiTheme="minorHAnsi"/>
          <w:b/>
          <w:sz w:val="22"/>
          <w:szCs w:val="22"/>
          <w:lang w:val="es-ES"/>
        </w:rPr>
        <w:t>3</w:t>
      </w:r>
      <w:r w:rsidR="007F52E3" w:rsidRPr="001B30BA">
        <w:rPr>
          <w:rFonts w:asciiTheme="minorHAnsi" w:hAnsiTheme="minorHAnsi"/>
          <w:b/>
          <w:sz w:val="22"/>
          <w:szCs w:val="22"/>
          <w:lang w:val="es-ES"/>
        </w:rPr>
        <w:t xml:space="preserve">.- </w:t>
      </w:r>
      <w:r w:rsidR="00B41863" w:rsidRPr="001B30BA">
        <w:rPr>
          <w:rFonts w:asciiTheme="minorHAnsi" w:hAnsiTheme="minorHAnsi"/>
          <w:b/>
          <w:sz w:val="22"/>
          <w:szCs w:val="22"/>
          <w:lang w:val="es-ES"/>
        </w:rPr>
        <w:t>MODIFICACIÓN</w:t>
      </w:r>
      <w:r w:rsidR="007F52E3" w:rsidRPr="001B30BA">
        <w:rPr>
          <w:rFonts w:asciiTheme="minorHAnsi" w:hAnsiTheme="minorHAnsi"/>
          <w:b/>
          <w:sz w:val="22"/>
          <w:szCs w:val="22"/>
          <w:lang w:val="es-ES"/>
        </w:rPr>
        <w:t xml:space="preserve"> DE EQUIPOS Y/O EDIFICIOS.</w:t>
      </w:r>
    </w:p>
    <w:p w14:paraId="43A0E5B7" w14:textId="77777777" w:rsidR="00B73A78" w:rsidRPr="001B30BA" w:rsidRDefault="00014302" w:rsidP="00D04347">
      <w:pPr>
        <w:pStyle w:val="Textoindependiente"/>
        <w:spacing w:after="120"/>
        <w:rPr>
          <w:rFonts w:asciiTheme="minorHAnsi" w:hAnsiTheme="minorHAnsi"/>
          <w:sz w:val="22"/>
          <w:szCs w:val="22"/>
          <w:lang w:val="es-ES"/>
        </w:rPr>
      </w:pPr>
      <w:r w:rsidRPr="001B30BA">
        <w:rPr>
          <w:rFonts w:asciiTheme="minorHAnsi" w:hAnsiTheme="minorHAnsi"/>
          <w:sz w:val="22"/>
          <w:szCs w:val="22"/>
          <w:lang w:val="es-ES"/>
        </w:rPr>
        <w:t>De acuerdo con lo preceptuado en el artículo 204 de la LCSP, las condiciones en que se podrá modificar el contrato son las que se detallan a continuación:</w:t>
      </w:r>
    </w:p>
    <w:p w14:paraId="3329B7F1" w14:textId="77777777" w:rsidR="00B73A78" w:rsidRPr="001B30BA" w:rsidRDefault="00B73A78" w:rsidP="00D04347">
      <w:pPr>
        <w:pStyle w:val="Textoindependiente"/>
        <w:numPr>
          <w:ilvl w:val="0"/>
          <w:numId w:val="39"/>
        </w:numPr>
        <w:spacing w:after="120"/>
        <w:rPr>
          <w:rFonts w:asciiTheme="minorHAnsi" w:hAnsiTheme="minorHAnsi"/>
          <w:sz w:val="22"/>
          <w:szCs w:val="22"/>
          <w:lang w:val="es-ES"/>
        </w:rPr>
      </w:pPr>
      <w:r w:rsidRPr="001B30BA">
        <w:rPr>
          <w:rFonts w:asciiTheme="minorHAnsi" w:hAnsiTheme="minorHAnsi"/>
          <w:sz w:val="22"/>
          <w:szCs w:val="22"/>
          <w:lang w:val="es-ES"/>
        </w:rPr>
        <w:t>Se procederá a la modificación del contrato en los casos en que la Administración varíe las condiciones de referencia que constan en este PPT y que se recogen en los Anexos y en las condiciones técnicas a garantizar. Ello supondrá proceder, conforme al protocolo de medida y verificación, a realizar los ajustes oportunos en el cálculo de los ahorros garantizados y los comprometidos por el adjudicatario para adaptarse a dicha realidad. Precitados ajustes no podrán suponer una merma en l</w:t>
      </w:r>
      <w:r w:rsidR="00515CB4" w:rsidRPr="001B30BA">
        <w:rPr>
          <w:rFonts w:asciiTheme="minorHAnsi" w:hAnsiTheme="minorHAnsi"/>
          <w:sz w:val="22"/>
          <w:szCs w:val="22"/>
          <w:lang w:val="es-ES"/>
        </w:rPr>
        <w:t>os pagos por la prestación P1</w:t>
      </w:r>
      <w:r w:rsidRPr="001B30BA">
        <w:rPr>
          <w:rFonts w:asciiTheme="minorHAnsi" w:hAnsiTheme="minorHAnsi"/>
          <w:sz w:val="22"/>
          <w:szCs w:val="22"/>
          <w:lang w:val="es-ES"/>
        </w:rPr>
        <w:t xml:space="preserve"> fijados, y r</w:t>
      </w:r>
      <w:r w:rsidR="00515CB4" w:rsidRPr="001B30BA">
        <w:rPr>
          <w:rFonts w:asciiTheme="minorHAnsi" w:hAnsiTheme="minorHAnsi"/>
          <w:sz w:val="22"/>
          <w:szCs w:val="22"/>
          <w:lang w:val="es-ES"/>
        </w:rPr>
        <w:t>especto a las prestaciones P1</w:t>
      </w:r>
      <w:r w:rsidRPr="001B30BA">
        <w:rPr>
          <w:rFonts w:asciiTheme="minorHAnsi" w:hAnsiTheme="minorHAnsi"/>
          <w:sz w:val="22"/>
          <w:szCs w:val="22"/>
          <w:lang w:val="es-ES"/>
        </w:rPr>
        <w:t xml:space="preserve">, P2 y P3 se procederá a un </w:t>
      </w:r>
      <w:r w:rsidR="006B0AB9" w:rsidRPr="001B30BA">
        <w:rPr>
          <w:rFonts w:asciiTheme="minorHAnsi" w:hAnsiTheme="minorHAnsi"/>
          <w:sz w:val="22"/>
          <w:szCs w:val="22"/>
          <w:lang w:val="es-ES"/>
        </w:rPr>
        <w:t>recalculo</w:t>
      </w:r>
      <w:r w:rsidRPr="001B30BA">
        <w:rPr>
          <w:rFonts w:asciiTheme="minorHAnsi" w:hAnsiTheme="minorHAnsi"/>
          <w:sz w:val="22"/>
          <w:szCs w:val="22"/>
          <w:lang w:val="es-ES"/>
        </w:rPr>
        <w:t xml:space="preserve"> conforme a las variaciones producidas.</w:t>
      </w:r>
    </w:p>
    <w:p w14:paraId="3F54900E" w14:textId="77777777" w:rsidR="00B73A78" w:rsidRPr="001B30BA" w:rsidRDefault="00B73A78" w:rsidP="00D04347">
      <w:pPr>
        <w:pStyle w:val="Textoindependiente"/>
        <w:numPr>
          <w:ilvl w:val="0"/>
          <w:numId w:val="39"/>
        </w:numPr>
        <w:spacing w:after="120"/>
        <w:rPr>
          <w:rFonts w:asciiTheme="minorHAnsi" w:hAnsiTheme="minorHAnsi"/>
          <w:sz w:val="22"/>
          <w:szCs w:val="22"/>
          <w:lang w:val="es-ES"/>
        </w:rPr>
      </w:pPr>
      <w:r w:rsidRPr="001B30BA">
        <w:rPr>
          <w:rFonts w:asciiTheme="minorHAnsi" w:hAnsiTheme="minorHAnsi"/>
          <w:sz w:val="22"/>
          <w:szCs w:val="22"/>
          <w:lang w:val="es-ES"/>
        </w:rPr>
        <w:t>La modificación no podrá suponer el establecimiento de nuevos precios unitarios no previstos en el contrato.</w:t>
      </w:r>
    </w:p>
    <w:p w14:paraId="2A2741BA" w14:textId="77777777" w:rsidR="007F57B8" w:rsidRPr="001B30BA" w:rsidRDefault="007F57B8" w:rsidP="00D04347">
      <w:pPr>
        <w:pStyle w:val="Textoindependiente"/>
        <w:spacing w:after="120"/>
        <w:ind w:left="360"/>
        <w:rPr>
          <w:rFonts w:asciiTheme="minorHAnsi" w:hAnsiTheme="minorHAnsi"/>
          <w:sz w:val="22"/>
          <w:szCs w:val="22"/>
          <w:lang w:val="es-ES"/>
        </w:rPr>
      </w:pPr>
    </w:p>
    <w:p w14:paraId="3F1151D7" w14:textId="607064B7" w:rsidR="007F52E3" w:rsidRPr="001B30BA" w:rsidRDefault="007F57B8" w:rsidP="00D04347">
      <w:pPr>
        <w:pStyle w:val="Textoindependiente"/>
        <w:spacing w:after="120"/>
        <w:rPr>
          <w:rFonts w:asciiTheme="minorHAnsi" w:hAnsiTheme="minorHAnsi"/>
          <w:b/>
          <w:sz w:val="22"/>
          <w:szCs w:val="22"/>
          <w:lang w:val="es-ES"/>
        </w:rPr>
      </w:pPr>
      <w:r w:rsidRPr="001B30BA">
        <w:rPr>
          <w:rFonts w:asciiTheme="minorHAnsi" w:hAnsiTheme="minorHAnsi"/>
          <w:b/>
          <w:sz w:val="22"/>
          <w:szCs w:val="22"/>
          <w:lang w:val="es-ES"/>
        </w:rPr>
        <w:t>1</w:t>
      </w:r>
      <w:r w:rsidR="00D04347">
        <w:rPr>
          <w:rFonts w:asciiTheme="minorHAnsi" w:hAnsiTheme="minorHAnsi"/>
          <w:b/>
          <w:sz w:val="22"/>
          <w:szCs w:val="22"/>
          <w:lang w:val="es-ES"/>
        </w:rPr>
        <w:t>4</w:t>
      </w:r>
      <w:r w:rsidRPr="001B30BA">
        <w:rPr>
          <w:rFonts w:asciiTheme="minorHAnsi" w:hAnsiTheme="minorHAnsi"/>
          <w:b/>
          <w:sz w:val="22"/>
          <w:szCs w:val="22"/>
          <w:lang w:val="es-ES"/>
        </w:rPr>
        <w:t>. - CARACTERIZACIÓN DEL USO DEL EDIFICIO.</w:t>
      </w:r>
    </w:p>
    <w:p w14:paraId="65CCAEFC" w14:textId="77777777" w:rsidR="007F57B8" w:rsidRPr="001B30BA" w:rsidRDefault="0072794A" w:rsidP="00D04347">
      <w:pPr>
        <w:pStyle w:val="Textoindependiente"/>
        <w:spacing w:after="120"/>
        <w:rPr>
          <w:rFonts w:asciiTheme="minorHAnsi" w:hAnsiTheme="minorHAnsi"/>
          <w:sz w:val="22"/>
          <w:szCs w:val="22"/>
          <w:lang w:val="es-ES"/>
        </w:rPr>
      </w:pPr>
      <w:r w:rsidRPr="001B30BA">
        <w:rPr>
          <w:rFonts w:asciiTheme="minorHAnsi" w:hAnsiTheme="minorHAnsi"/>
          <w:sz w:val="22"/>
          <w:szCs w:val="22"/>
          <w:lang w:val="es-ES"/>
        </w:rPr>
        <w:t>Para evitar confusiones, caracterizar el uso del edificio y establecer una línea base sobre la que se establezca la oferta, la Administración titular y para cada edificio objeto del contrato, elaborará una relación de su uso junto con los parámetros principales que definan su utilización, especialmente en lo relativo a los consumos energéticos (número de ocupantes, número de oficinas, número de los principales equipos consumidores de energía: impresoras, fotocopiadoras, existencia de terceros consumidores de energía, etc.).</w:t>
      </w:r>
    </w:p>
    <w:p w14:paraId="5C8CC7E9" w14:textId="77777777" w:rsidR="007F52E3" w:rsidRPr="001B30BA" w:rsidRDefault="007F52E3" w:rsidP="00D04347">
      <w:pPr>
        <w:pStyle w:val="Textoindependiente"/>
        <w:spacing w:after="120"/>
        <w:rPr>
          <w:rFonts w:asciiTheme="minorHAnsi" w:hAnsiTheme="minorHAnsi"/>
          <w:sz w:val="22"/>
          <w:szCs w:val="22"/>
          <w:lang w:val="es-ES"/>
        </w:rPr>
      </w:pPr>
      <w:r w:rsidRPr="001B30BA">
        <w:rPr>
          <w:rFonts w:asciiTheme="minorHAnsi" w:hAnsiTheme="minorHAnsi"/>
          <w:sz w:val="22"/>
          <w:szCs w:val="22"/>
          <w:lang w:val="es-ES"/>
        </w:rPr>
        <w:t xml:space="preserve">Si el </w:t>
      </w:r>
      <w:r w:rsidR="00485285" w:rsidRPr="001B30BA">
        <w:rPr>
          <w:rFonts w:asciiTheme="minorHAnsi" w:hAnsiTheme="minorHAnsi"/>
          <w:sz w:val="22"/>
          <w:szCs w:val="22"/>
          <w:lang w:val="es-ES"/>
        </w:rPr>
        <w:t>adjudicatario</w:t>
      </w:r>
      <w:r w:rsidRPr="001B30BA">
        <w:rPr>
          <w:rFonts w:asciiTheme="minorHAnsi" w:hAnsiTheme="minorHAnsi"/>
          <w:sz w:val="22"/>
          <w:szCs w:val="22"/>
          <w:lang w:val="es-ES"/>
        </w:rPr>
        <w:t xml:space="preserve"> considerase que dicha relación o inventario no es suficiente para caracterizar cada edificio objeto del contrato, podrá completarla con otra relación que presentará a la Administración titular del edificio de manera fehaciente durante los primeros 4 meses de contrato. A partir de la fecha de presentación, la Administración titular del edificio contará con 2 meses para confirmar o corregir los datos entregados por el </w:t>
      </w:r>
      <w:r w:rsidR="00485285" w:rsidRPr="001B30BA">
        <w:rPr>
          <w:rFonts w:asciiTheme="minorHAnsi" w:hAnsiTheme="minorHAnsi"/>
          <w:sz w:val="22"/>
          <w:szCs w:val="22"/>
          <w:lang w:val="es-ES"/>
        </w:rPr>
        <w:t>adjudicatario</w:t>
      </w:r>
      <w:r w:rsidRPr="001B30BA">
        <w:rPr>
          <w:rFonts w:asciiTheme="minorHAnsi" w:hAnsiTheme="minorHAnsi"/>
          <w:sz w:val="22"/>
          <w:szCs w:val="22"/>
          <w:lang w:val="es-ES"/>
        </w:rPr>
        <w:t xml:space="preserve">, de manera que antes de que hayan transcurrido 6 meses desde el inicio del contrato, los usos y parámetros de funcionamiento de cada edificio estén caracterizados de común acuerdo entre la Administración titular del edificio y el </w:t>
      </w:r>
      <w:r w:rsidR="00485285" w:rsidRPr="001B30BA">
        <w:rPr>
          <w:rFonts w:asciiTheme="minorHAnsi" w:hAnsiTheme="minorHAnsi"/>
          <w:sz w:val="22"/>
          <w:szCs w:val="22"/>
          <w:lang w:val="es-ES"/>
        </w:rPr>
        <w:t>adjudicatario</w:t>
      </w:r>
      <w:r w:rsidRPr="001B30BA">
        <w:rPr>
          <w:rFonts w:asciiTheme="minorHAnsi" w:hAnsiTheme="minorHAnsi"/>
          <w:sz w:val="22"/>
          <w:szCs w:val="22"/>
          <w:lang w:val="es-ES"/>
        </w:rPr>
        <w:t xml:space="preserve">. </w:t>
      </w:r>
    </w:p>
    <w:p w14:paraId="1FDE1F12" w14:textId="77777777" w:rsidR="007F52E3" w:rsidRPr="001B30BA" w:rsidRDefault="00EF29F4" w:rsidP="00D04347">
      <w:pPr>
        <w:spacing w:after="120"/>
        <w:rPr>
          <w:rFonts w:asciiTheme="minorHAnsi" w:hAnsiTheme="minorHAnsi"/>
          <w:b/>
          <w:sz w:val="22"/>
          <w:szCs w:val="22"/>
        </w:rPr>
      </w:pPr>
      <w:r w:rsidRPr="001B30BA">
        <w:rPr>
          <w:rFonts w:asciiTheme="minorHAnsi" w:hAnsiTheme="minorHAnsi"/>
          <w:b/>
          <w:sz w:val="22"/>
          <w:szCs w:val="22"/>
        </w:rPr>
        <w:br w:type="page"/>
      </w:r>
    </w:p>
    <w:p w14:paraId="275ABED2" w14:textId="77777777" w:rsidR="00F06C85" w:rsidRPr="001B30BA" w:rsidRDefault="00F06C85" w:rsidP="00D04347">
      <w:pPr>
        <w:spacing w:after="120"/>
        <w:jc w:val="center"/>
        <w:rPr>
          <w:rFonts w:asciiTheme="minorHAnsi" w:hAnsiTheme="minorHAnsi"/>
          <w:b/>
          <w:sz w:val="22"/>
          <w:szCs w:val="22"/>
          <w:u w:val="single"/>
        </w:rPr>
      </w:pPr>
      <w:r w:rsidRPr="001B30BA">
        <w:rPr>
          <w:rFonts w:asciiTheme="minorHAnsi" w:hAnsiTheme="minorHAnsi"/>
          <w:b/>
          <w:sz w:val="22"/>
          <w:szCs w:val="22"/>
          <w:u w:val="single"/>
        </w:rPr>
        <w:lastRenderedPageBreak/>
        <w:t>REQUISITOS PREVIOS AL LANZAMIENTO DEL CONCURSO</w:t>
      </w:r>
    </w:p>
    <w:p w14:paraId="5F574A7D" w14:textId="77777777" w:rsidR="00C45BB3" w:rsidRPr="001B30BA" w:rsidRDefault="00C45BB3" w:rsidP="00D04347">
      <w:pPr>
        <w:spacing w:after="120"/>
        <w:jc w:val="both"/>
        <w:rPr>
          <w:rFonts w:asciiTheme="minorHAnsi" w:hAnsiTheme="minorHAnsi"/>
          <w:sz w:val="22"/>
          <w:szCs w:val="22"/>
        </w:rPr>
      </w:pPr>
    </w:p>
    <w:p w14:paraId="32D19333" w14:textId="77777777" w:rsidR="00C45BB3" w:rsidRPr="001B30BA" w:rsidRDefault="00C45BB3" w:rsidP="00D04347">
      <w:pPr>
        <w:spacing w:after="120"/>
        <w:jc w:val="both"/>
        <w:rPr>
          <w:rFonts w:asciiTheme="minorHAnsi" w:hAnsiTheme="minorHAnsi"/>
          <w:sz w:val="22"/>
          <w:szCs w:val="22"/>
        </w:rPr>
      </w:pPr>
      <w:r w:rsidRPr="001B30BA">
        <w:rPr>
          <w:rFonts w:asciiTheme="minorHAnsi" w:hAnsiTheme="minorHAnsi"/>
          <w:sz w:val="22"/>
          <w:szCs w:val="22"/>
        </w:rPr>
        <w:t>Para garantizar el éxito de este tipo de contrato es absolutamente necesario que, tanto en la redacción de los pliegos de condiciones técnicas como de cláusulas administrativas, así como en el seguimiento del cumplimiento del contrato, deba intervenir un responsable técnico cualificado y con experiencia en mantenimiento</w:t>
      </w:r>
      <w:r w:rsidR="00BB67D0" w:rsidRPr="001B30BA">
        <w:rPr>
          <w:rFonts w:asciiTheme="minorHAnsi" w:hAnsiTheme="minorHAnsi"/>
          <w:sz w:val="22"/>
          <w:szCs w:val="22"/>
        </w:rPr>
        <w:t xml:space="preserve"> y gestión técnica de edificios</w:t>
      </w:r>
      <w:r w:rsidRPr="001B30BA">
        <w:rPr>
          <w:rFonts w:asciiTheme="minorHAnsi" w:hAnsiTheme="minorHAnsi"/>
          <w:sz w:val="22"/>
          <w:szCs w:val="22"/>
        </w:rPr>
        <w:t>.</w:t>
      </w:r>
    </w:p>
    <w:p w14:paraId="46ADB757" w14:textId="77777777" w:rsidR="00F06C85" w:rsidRPr="001B30BA" w:rsidRDefault="00C45BB3" w:rsidP="00D04347">
      <w:pPr>
        <w:spacing w:after="120"/>
        <w:jc w:val="both"/>
        <w:rPr>
          <w:rFonts w:asciiTheme="minorHAnsi" w:hAnsiTheme="minorHAnsi"/>
          <w:sz w:val="22"/>
          <w:szCs w:val="22"/>
        </w:rPr>
      </w:pPr>
      <w:r w:rsidRPr="001B30BA">
        <w:rPr>
          <w:rFonts w:asciiTheme="minorHAnsi" w:hAnsiTheme="minorHAnsi"/>
          <w:sz w:val="22"/>
          <w:szCs w:val="22"/>
        </w:rPr>
        <w:t>En este apartado, y a título orientativo, se establecen unos criterios que sirvan para</w:t>
      </w:r>
      <w:r w:rsidR="00F06C85" w:rsidRPr="001B30BA">
        <w:rPr>
          <w:rFonts w:asciiTheme="minorHAnsi" w:hAnsiTheme="minorHAnsi"/>
          <w:sz w:val="22"/>
          <w:szCs w:val="22"/>
        </w:rPr>
        <w:t xml:space="preserve"> la recogida de </w:t>
      </w:r>
      <w:r w:rsidR="00CC2A82" w:rsidRPr="001B30BA">
        <w:rPr>
          <w:rFonts w:asciiTheme="minorHAnsi" w:hAnsiTheme="minorHAnsi"/>
          <w:sz w:val="22"/>
          <w:szCs w:val="22"/>
        </w:rPr>
        <w:t xml:space="preserve">aquella </w:t>
      </w:r>
      <w:r w:rsidR="00F06C85" w:rsidRPr="001B30BA">
        <w:rPr>
          <w:rFonts w:asciiTheme="minorHAnsi" w:hAnsiTheme="minorHAnsi"/>
          <w:sz w:val="22"/>
          <w:szCs w:val="22"/>
        </w:rPr>
        <w:t xml:space="preserve">información </w:t>
      </w:r>
      <w:r w:rsidR="00CC2A82" w:rsidRPr="001B30BA">
        <w:rPr>
          <w:rFonts w:asciiTheme="minorHAnsi" w:hAnsiTheme="minorHAnsi"/>
          <w:sz w:val="22"/>
          <w:szCs w:val="22"/>
        </w:rPr>
        <w:t>básica</w:t>
      </w:r>
      <w:r w:rsidR="00F06C85" w:rsidRPr="001B30BA">
        <w:rPr>
          <w:rFonts w:asciiTheme="minorHAnsi" w:hAnsiTheme="minorHAnsi"/>
          <w:sz w:val="22"/>
          <w:szCs w:val="22"/>
        </w:rPr>
        <w:t xml:space="preserve"> para establecer una referencia económica, </w:t>
      </w:r>
      <w:r w:rsidRPr="001B30BA">
        <w:rPr>
          <w:rFonts w:asciiTheme="minorHAnsi" w:hAnsiTheme="minorHAnsi"/>
          <w:sz w:val="22"/>
          <w:szCs w:val="22"/>
        </w:rPr>
        <w:t xml:space="preserve">y </w:t>
      </w:r>
      <w:r w:rsidR="00CC2A82" w:rsidRPr="001B30BA">
        <w:rPr>
          <w:rFonts w:asciiTheme="minorHAnsi" w:hAnsiTheme="minorHAnsi"/>
          <w:sz w:val="22"/>
          <w:szCs w:val="22"/>
        </w:rPr>
        <w:t xml:space="preserve">a su vez permita </w:t>
      </w:r>
      <w:r w:rsidRPr="001B30BA">
        <w:rPr>
          <w:rFonts w:asciiTheme="minorHAnsi" w:hAnsiTheme="minorHAnsi"/>
          <w:sz w:val="22"/>
          <w:szCs w:val="22"/>
        </w:rPr>
        <w:t>cumplimentar</w:t>
      </w:r>
      <w:r w:rsidR="00F06C85" w:rsidRPr="001B30BA">
        <w:rPr>
          <w:rFonts w:asciiTheme="minorHAnsi" w:hAnsiTheme="minorHAnsi"/>
          <w:sz w:val="22"/>
          <w:szCs w:val="22"/>
        </w:rPr>
        <w:t xml:space="preserve"> los anexos 1 a 5 </w:t>
      </w:r>
      <w:r w:rsidRPr="001B30BA">
        <w:rPr>
          <w:rFonts w:asciiTheme="minorHAnsi" w:hAnsiTheme="minorHAnsi"/>
          <w:sz w:val="22"/>
          <w:szCs w:val="22"/>
        </w:rPr>
        <w:t>del</w:t>
      </w:r>
      <w:r w:rsidR="00F06C85" w:rsidRPr="001B30BA">
        <w:rPr>
          <w:rFonts w:asciiTheme="minorHAnsi" w:hAnsiTheme="minorHAnsi"/>
          <w:sz w:val="22"/>
          <w:szCs w:val="22"/>
        </w:rPr>
        <w:t xml:space="preserve"> </w:t>
      </w:r>
      <w:r w:rsidRPr="001B30BA">
        <w:rPr>
          <w:rFonts w:asciiTheme="minorHAnsi" w:hAnsiTheme="minorHAnsi"/>
          <w:sz w:val="22"/>
          <w:szCs w:val="22"/>
        </w:rPr>
        <w:t xml:space="preserve">actual </w:t>
      </w:r>
      <w:r w:rsidR="00F06C85" w:rsidRPr="001B30BA">
        <w:rPr>
          <w:rFonts w:asciiTheme="minorHAnsi" w:hAnsiTheme="minorHAnsi"/>
          <w:sz w:val="22"/>
          <w:szCs w:val="22"/>
        </w:rPr>
        <w:t xml:space="preserve">modelo de Pliego </w:t>
      </w:r>
      <w:r w:rsidRPr="001B30BA">
        <w:rPr>
          <w:rFonts w:asciiTheme="minorHAnsi" w:hAnsiTheme="minorHAnsi"/>
          <w:sz w:val="22"/>
          <w:szCs w:val="22"/>
        </w:rPr>
        <w:t xml:space="preserve">de Condiciones </w:t>
      </w:r>
      <w:r w:rsidR="00F06C85" w:rsidRPr="001B30BA">
        <w:rPr>
          <w:rFonts w:asciiTheme="minorHAnsi" w:hAnsiTheme="minorHAnsi"/>
          <w:sz w:val="22"/>
          <w:szCs w:val="22"/>
        </w:rPr>
        <w:t>Técnic</w:t>
      </w:r>
      <w:r w:rsidR="00CC2A82" w:rsidRPr="001B30BA">
        <w:rPr>
          <w:rFonts w:asciiTheme="minorHAnsi" w:hAnsiTheme="minorHAnsi"/>
          <w:sz w:val="22"/>
          <w:szCs w:val="22"/>
        </w:rPr>
        <w:t>as, base necesaria que necesitarán las empresas ofertantes.</w:t>
      </w:r>
    </w:p>
    <w:p w14:paraId="115F6B7C" w14:textId="77777777" w:rsidR="00CC2A82" w:rsidRPr="001B30BA" w:rsidRDefault="00CC2A82" w:rsidP="00D04347">
      <w:pPr>
        <w:spacing w:after="120"/>
        <w:jc w:val="both"/>
        <w:rPr>
          <w:rFonts w:asciiTheme="minorHAnsi" w:hAnsiTheme="minorHAnsi"/>
          <w:sz w:val="22"/>
          <w:szCs w:val="22"/>
        </w:rPr>
      </w:pPr>
    </w:p>
    <w:p w14:paraId="14AB3696" w14:textId="77777777" w:rsidR="00F06C85" w:rsidRPr="001B30BA" w:rsidRDefault="00EC7FB1" w:rsidP="00D04347">
      <w:pPr>
        <w:spacing w:after="120"/>
        <w:jc w:val="both"/>
        <w:rPr>
          <w:rFonts w:asciiTheme="minorHAnsi" w:hAnsiTheme="minorHAnsi"/>
          <w:b/>
          <w:i/>
          <w:sz w:val="22"/>
          <w:szCs w:val="22"/>
        </w:rPr>
      </w:pPr>
      <w:r w:rsidRPr="001B30BA">
        <w:rPr>
          <w:rFonts w:asciiTheme="minorHAnsi" w:hAnsiTheme="minorHAnsi"/>
          <w:b/>
          <w:i/>
          <w:sz w:val="22"/>
          <w:szCs w:val="22"/>
        </w:rPr>
        <w:t>Planificación del trabajo</w:t>
      </w:r>
    </w:p>
    <w:p w14:paraId="1CA7A71C" w14:textId="77777777" w:rsidR="00F06C85" w:rsidRPr="001B30BA" w:rsidRDefault="00CC2A82" w:rsidP="00D04347">
      <w:pPr>
        <w:spacing w:after="120"/>
        <w:jc w:val="both"/>
        <w:rPr>
          <w:rFonts w:asciiTheme="minorHAnsi" w:hAnsiTheme="minorHAnsi"/>
          <w:sz w:val="22"/>
          <w:szCs w:val="22"/>
        </w:rPr>
      </w:pPr>
      <w:r w:rsidRPr="001B30BA">
        <w:rPr>
          <w:rFonts w:asciiTheme="minorHAnsi" w:hAnsiTheme="minorHAnsi"/>
          <w:sz w:val="22"/>
          <w:szCs w:val="22"/>
        </w:rPr>
        <w:t>Dado que la información del edificio suele encontrarse repartida entre los distintos departamentos, e</w:t>
      </w:r>
      <w:r w:rsidR="00F06C85" w:rsidRPr="001B30BA">
        <w:rPr>
          <w:rFonts w:asciiTheme="minorHAnsi" w:hAnsiTheme="minorHAnsi"/>
          <w:sz w:val="22"/>
          <w:szCs w:val="22"/>
        </w:rPr>
        <w:t>stablecer un grupo de trabajo multidisciplinar compuesto por representantes de los ámbitos afectados</w:t>
      </w:r>
      <w:r w:rsidRPr="001B30BA">
        <w:rPr>
          <w:rFonts w:asciiTheme="minorHAnsi" w:hAnsiTheme="minorHAnsi"/>
          <w:sz w:val="22"/>
          <w:szCs w:val="22"/>
        </w:rPr>
        <w:t>: Hacienda, Economía, Servicios Generales, etc.</w:t>
      </w:r>
    </w:p>
    <w:p w14:paraId="66C2A9F9" w14:textId="77777777" w:rsidR="00F06C85" w:rsidRPr="001B30BA" w:rsidRDefault="00F06C85" w:rsidP="00D04347">
      <w:pPr>
        <w:spacing w:after="120"/>
        <w:jc w:val="both"/>
        <w:rPr>
          <w:rFonts w:asciiTheme="minorHAnsi" w:hAnsiTheme="minorHAnsi"/>
          <w:sz w:val="22"/>
          <w:szCs w:val="22"/>
        </w:rPr>
      </w:pPr>
    </w:p>
    <w:p w14:paraId="54FF9643" w14:textId="77777777" w:rsidR="00F06C85" w:rsidRPr="001B30BA" w:rsidRDefault="00EC7FB1" w:rsidP="00D04347">
      <w:pPr>
        <w:spacing w:after="120"/>
        <w:jc w:val="both"/>
        <w:rPr>
          <w:rFonts w:asciiTheme="minorHAnsi" w:hAnsiTheme="minorHAnsi"/>
          <w:b/>
          <w:i/>
          <w:sz w:val="22"/>
          <w:szCs w:val="22"/>
        </w:rPr>
      </w:pPr>
      <w:r w:rsidRPr="001B30BA">
        <w:rPr>
          <w:rFonts w:asciiTheme="minorHAnsi" w:hAnsiTheme="minorHAnsi"/>
          <w:b/>
          <w:i/>
          <w:sz w:val="22"/>
          <w:szCs w:val="22"/>
        </w:rPr>
        <w:t>Inventario y/o a</w:t>
      </w:r>
      <w:r w:rsidR="003E7800" w:rsidRPr="001B30BA">
        <w:rPr>
          <w:rFonts w:asciiTheme="minorHAnsi" w:hAnsiTheme="minorHAnsi"/>
          <w:b/>
          <w:i/>
          <w:sz w:val="22"/>
          <w:szCs w:val="22"/>
        </w:rPr>
        <w:t>uditoría</w:t>
      </w:r>
      <w:r w:rsidR="00F06C85" w:rsidRPr="001B30BA">
        <w:rPr>
          <w:rFonts w:asciiTheme="minorHAnsi" w:hAnsiTheme="minorHAnsi"/>
          <w:b/>
          <w:i/>
          <w:sz w:val="22"/>
          <w:szCs w:val="22"/>
        </w:rPr>
        <w:t xml:space="preserve"> a realizar.</w:t>
      </w:r>
    </w:p>
    <w:p w14:paraId="348FA361" w14:textId="77777777" w:rsidR="00CC2A82" w:rsidRPr="001B30BA" w:rsidRDefault="00CC2A82" w:rsidP="00D04347">
      <w:pPr>
        <w:spacing w:after="120"/>
        <w:jc w:val="both"/>
        <w:rPr>
          <w:rFonts w:asciiTheme="minorHAnsi" w:hAnsiTheme="minorHAnsi"/>
          <w:sz w:val="22"/>
          <w:szCs w:val="22"/>
        </w:rPr>
      </w:pPr>
      <w:r w:rsidRPr="001B30BA">
        <w:rPr>
          <w:rFonts w:asciiTheme="minorHAnsi" w:hAnsiTheme="minorHAnsi"/>
          <w:sz w:val="22"/>
          <w:szCs w:val="22"/>
        </w:rPr>
        <w:t xml:space="preserve">Este trabajo podrá ser ejecutado </w:t>
      </w:r>
      <w:r w:rsidR="003E7800" w:rsidRPr="001B30BA">
        <w:rPr>
          <w:rFonts w:asciiTheme="minorHAnsi" w:hAnsiTheme="minorHAnsi"/>
          <w:sz w:val="22"/>
          <w:szCs w:val="22"/>
        </w:rPr>
        <w:t xml:space="preserve">por los servicios técnicos de la propia Administración o por </w:t>
      </w:r>
      <w:r w:rsidRPr="001B30BA">
        <w:rPr>
          <w:rFonts w:asciiTheme="minorHAnsi" w:hAnsiTheme="minorHAnsi"/>
          <w:sz w:val="22"/>
          <w:szCs w:val="22"/>
        </w:rPr>
        <w:t xml:space="preserve">una empresa externa de auditoría. </w:t>
      </w:r>
      <w:r w:rsidR="000432B3" w:rsidRPr="001B30BA">
        <w:rPr>
          <w:rFonts w:asciiTheme="minorHAnsi" w:hAnsiTheme="minorHAnsi"/>
          <w:sz w:val="22"/>
          <w:szCs w:val="22"/>
        </w:rPr>
        <w:t xml:space="preserve">En caso de que la auditoría </w:t>
      </w:r>
      <w:r w:rsidR="003E7800" w:rsidRPr="001B30BA">
        <w:rPr>
          <w:rFonts w:asciiTheme="minorHAnsi" w:hAnsiTheme="minorHAnsi"/>
          <w:sz w:val="22"/>
          <w:szCs w:val="22"/>
        </w:rPr>
        <w:t>sea externa</w:t>
      </w:r>
      <w:r w:rsidR="000432B3" w:rsidRPr="001B30BA">
        <w:rPr>
          <w:rFonts w:asciiTheme="minorHAnsi" w:hAnsiTheme="minorHAnsi"/>
          <w:sz w:val="22"/>
          <w:szCs w:val="22"/>
        </w:rPr>
        <w:t xml:space="preserve">, la empresa autora de la </w:t>
      </w:r>
      <w:r w:rsidR="003E7800" w:rsidRPr="001B30BA">
        <w:rPr>
          <w:rFonts w:asciiTheme="minorHAnsi" w:hAnsiTheme="minorHAnsi"/>
          <w:sz w:val="22"/>
          <w:szCs w:val="22"/>
        </w:rPr>
        <w:t>misma</w:t>
      </w:r>
      <w:r w:rsidR="000432B3" w:rsidRPr="001B30BA">
        <w:rPr>
          <w:rFonts w:asciiTheme="minorHAnsi" w:hAnsiTheme="minorHAnsi"/>
          <w:sz w:val="22"/>
          <w:szCs w:val="22"/>
        </w:rPr>
        <w:t xml:space="preserve"> no podrá participar ni directamente ni asociada, o en cualquier otro tipo de modalidad, en </w:t>
      </w:r>
      <w:r w:rsidR="003E7800" w:rsidRPr="001B30BA">
        <w:rPr>
          <w:rFonts w:asciiTheme="minorHAnsi" w:hAnsiTheme="minorHAnsi"/>
          <w:sz w:val="22"/>
          <w:szCs w:val="22"/>
        </w:rPr>
        <w:t>este</w:t>
      </w:r>
      <w:r w:rsidR="000432B3" w:rsidRPr="001B30BA">
        <w:rPr>
          <w:rFonts w:asciiTheme="minorHAnsi" w:hAnsiTheme="minorHAnsi"/>
          <w:sz w:val="22"/>
          <w:szCs w:val="22"/>
        </w:rPr>
        <w:t xml:space="preserve"> proceso de contratación de servicios energéticos.</w:t>
      </w:r>
    </w:p>
    <w:p w14:paraId="6F93DCCD" w14:textId="77777777" w:rsidR="003E7800" w:rsidRPr="001B30BA" w:rsidRDefault="003E7800" w:rsidP="00D04347">
      <w:pPr>
        <w:spacing w:after="120"/>
        <w:jc w:val="both"/>
        <w:rPr>
          <w:rFonts w:asciiTheme="minorHAnsi" w:hAnsiTheme="minorHAnsi"/>
          <w:sz w:val="22"/>
          <w:szCs w:val="22"/>
        </w:rPr>
      </w:pPr>
      <w:r w:rsidRPr="001B30BA">
        <w:rPr>
          <w:rFonts w:asciiTheme="minorHAnsi" w:hAnsiTheme="minorHAnsi"/>
          <w:sz w:val="22"/>
          <w:szCs w:val="22"/>
        </w:rPr>
        <w:t>Para cada edificio, tratando de realizar una clasificación por usos, y dentro de ésta, por tamaños (m</w:t>
      </w:r>
      <w:r w:rsidRPr="001B30BA">
        <w:rPr>
          <w:rFonts w:asciiTheme="minorHAnsi" w:hAnsiTheme="minorHAnsi"/>
          <w:sz w:val="22"/>
          <w:szCs w:val="22"/>
          <w:vertAlign w:val="superscript"/>
        </w:rPr>
        <w:t>2</w:t>
      </w:r>
      <w:r w:rsidRPr="001B30BA">
        <w:rPr>
          <w:rFonts w:asciiTheme="minorHAnsi" w:hAnsiTheme="minorHAnsi"/>
          <w:sz w:val="22"/>
          <w:szCs w:val="22"/>
        </w:rPr>
        <w:t>), número de usuarios al año, camas o número de visitas (hospitales y centros asistenciales), alumnos (escuelas e institutos) o parámetro similar común a cada categoría.</w:t>
      </w:r>
    </w:p>
    <w:p w14:paraId="5CD43583" w14:textId="77777777" w:rsidR="00F06C85" w:rsidRPr="001B30BA" w:rsidRDefault="00F06C85" w:rsidP="00D04347">
      <w:pPr>
        <w:spacing w:after="120"/>
        <w:jc w:val="both"/>
        <w:rPr>
          <w:rFonts w:asciiTheme="minorHAnsi" w:hAnsiTheme="minorHAnsi"/>
          <w:sz w:val="22"/>
          <w:szCs w:val="22"/>
        </w:rPr>
      </w:pPr>
      <w:r w:rsidRPr="001B30BA">
        <w:rPr>
          <w:rFonts w:asciiTheme="minorHAnsi" w:hAnsiTheme="minorHAnsi"/>
          <w:sz w:val="22"/>
          <w:szCs w:val="22"/>
        </w:rPr>
        <w:t>Para cada edificio:</w:t>
      </w:r>
    </w:p>
    <w:p w14:paraId="5415C319" w14:textId="77777777" w:rsidR="00411EBB" w:rsidRPr="001B30BA" w:rsidRDefault="00F06C85" w:rsidP="00D04347">
      <w:pPr>
        <w:pStyle w:val="Prrafodelista"/>
        <w:numPr>
          <w:ilvl w:val="0"/>
          <w:numId w:val="17"/>
        </w:numPr>
        <w:spacing w:after="120" w:line="240" w:lineRule="auto"/>
        <w:contextualSpacing w:val="0"/>
        <w:jc w:val="both"/>
        <w:rPr>
          <w:rFonts w:asciiTheme="minorHAnsi" w:hAnsiTheme="minorHAnsi"/>
          <w:lang w:val="es-ES"/>
        </w:rPr>
      </w:pPr>
      <w:r w:rsidRPr="001B30BA">
        <w:rPr>
          <w:rFonts w:asciiTheme="minorHAnsi" w:hAnsiTheme="minorHAnsi"/>
          <w:lang w:val="es-ES"/>
        </w:rPr>
        <w:t>Horarios y condiciones de funcionamiento. Temperaturas y condiciones medioambientales exigidas</w:t>
      </w:r>
      <w:r w:rsidR="00D010DD" w:rsidRPr="001B30BA">
        <w:rPr>
          <w:rFonts w:asciiTheme="minorHAnsi" w:hAnsiTheme="minorHAnsi"/>
          <w:lang w:val="es-ES"/>
        </w:rPr>
        <w:t>.</w:t>
      </w:r>
    </w:p>
    <w:p w14:paraId="798F8582" w14:textId="77777777" w:rsidR="00F06C85" w:rsidRPr="001B30BA" w:rsidRDefault="00F06C85" w:rsidP="00D04347">
      <w:pPr>
        <w:pStyle w:val="Prrafodelista"/>
        <w:numPr>
          <w:ilvl w:val="0"/>
          <w:numId w:val="17"/>
        </w:numPr>
        <w:spacing w:after="120" w:line="240" w:lineRule="auto"/>
        <w:contextualSpacing w:val="0"/>
        <w:jc w:val="both"/>
        <w:rPr>
          <w:rFonts w:asciiTheme="minorHAnsi" w:hAnsiTheme="minorHAnsi"/>
          <w:lang w:val="es-ES"/>
        </w:rPr>
      </w:pPr>
      <w:r w:rsidRPr="001B30BA">
        <w:rPr>
          <w:rFonts w:asciiTheme="minorHAnsi" w:hAnsiTheme="minorHAnsi"/>
          <w:lang w:val="es-ES"/>
        </w:rPr>
        <w:t>Relación de equipos técnicos que transformen y consuman energía en cada edificio:</w:t>
      </w:r>
    </w:p>
    <w:p w14:paraId="1201BBCC" w14:textId="77777777" w:rsidR="00F06C85" w:rsidRPr="001B30BA" w:rsidRDefault="00F06C85" w:rsidP="00D04347">
      <w:pPr>
        <w:pStyle w:val="Prrafodelista"/>
        <w:numPr>
          <w:ilvl w:val="1"/>
          <w:numId w:val="17"/>
        </w:numPr>
        <w:spacing w:after="120" w:line="240" w:lineRule="auto"/>
        <w:contextualSpacing w:val="0"/>
        <w:jc w:val="both"/>
        <w:rPr>
          <w:rFonts w:asciiTheme="minorHAnsi" w:hAnsiTheme="minorHAnsi"/>
          <w:lang w:val="es-ES"/>
        </w:rPr>
      </w:pPr>
      <w:r w:rsidRPr="001B30BA">
        <w:rPr>
          <w:rFonts w:asciiTheme="minorHAnsi" w:hAnsiTheme="minorHAnsi"/>
          <w:lang w:val="es-ES"/>
        </w:rPr>
        <w:t>Calefacción: Calderas, número, fecha de instalación, potencia unitaria, tipo actual de combustible y condiciones de compra del mismo.</w:t>
      </w:r>
    </w:p>
    <w:p w14:paraId="678E466A" w14:textId="77777777" w:rsidR="00F06C85" w:rsidRPr="001B30BA" w:rsidRDefault="00F06C85" w:rsidP="00D04347">
      <w:pPr>
        <w:pStyle w:val="Prrafodelista"/>
        <w:numPr>
          <w:ilvl w:val="1"/>
          <w:numId w:val="17"/>
        </w:numPr>
        <w:spacing w:after="120" w:line="240" w:lineRule="auto"/>
        <w:contextualSpacing w:val="0"/>
        <w:jc w:val="both"/>
        <w:rPr>
          <w:rFonts w:asciiTheme="minorHAnsi" w:hAnsiTheme="minorHAnsi"/>
          <w:lang w:val="es-ES"/>
        </w:rPr>
      </w:pPr>
      <w:r w:rsidRPr="001B30BA">
        <w:rPr>
          <w:rFonts w:asciiTheme="minorHAnsi" w:hAnsiTheme="minorHAnsi"/>
          <w:lang w:val="es-ES"/>
        </w:rPr>
        <w:t xml:space="preserve">Climatización: Enfriadoras, climatizadoras, etc., incluyendo número, fecha de instalación, potencia unitaria, y en su caso, condiciones de compra actuales de electricidad. </w:t>
      </w:r>
    </w:p>
    <w:p w14:paraId="58305162" w14:textId="77777777" w:rsidR="00F06C85" w:rsidRPr="001B30BA" w:rsidRDefault="00F06C85" w:rsidP="00D04347">
      <w:pPr>
        <w:pStyle w:val="Prrafodelista"/>
        <w:numPr>
          <w:ilvl w:val="1"/>
          <w:numId w:val="17"/>
        </w:numPr>
        <w:spacing w:after="120" w:line="240" w:lineRule="auto"/>
        <w:contextualSpacing w:val="0"/>
        <w:jc w:val="both"/>
        <w:rPr>
          <w:rFonts w:asciiTheme="minorHAnsi" w:hAnsiTheme="minorHAnsi"/>
          <w:lang w:val="es-ES"/>
        </w:rPr>
      </w:pPr>
      <w:r w:rsidRPr="001B30BA">
        <w:rPr>
          <w:rFonts w:asciiTheme="minorHAnsi" w:hAnsiTheme="minorHAnsi"/>
          <w:lang w:val="es-ES"/>
        </w:rPr>
        <w:t>Bombas de impulsión y retorno de fluidos</w:t>
      </w:r>
    </w:p>
    <w:p w14:paraId="50AF06A0" w14:textId="77777777" w:rsidR="00F06C85" w:rsidRPr="001B30BA" w:rsidRDefault="00F06C85" w:rsidP="00D04347">
      <w:pPr>
        <w:pStyle w:val="Prrafodelista"/>
        <w:numPr>
          <w:ilvl w:val="1"/>
          <w:numId w:val="17"/>
        </w:numPr>
        <w:spacing w:after="120" w:line="240" w:lineRule="auto"/>
        <w:contextualSpacing w:val="0"/>
        <w:jc w:val="both"/>
        <w:rPr>
          <w:rFonts w:asciiTheme="minorHAnsi" w:hAnsiTheme="minorHAnsi"/>
          <w:lang w:val="es-ES"/>
        </w:rPr>
      </w:pPr>
      <w:r w:rsidRPr="001B30BA">
        <w:rPr>
          <w:rFonts w:asciiTheme="minorHAnsi" w:hAnsiTheme="minorHAnsi"/>
          <w:lang w:val="es-ES"/>
        </w:rPr>
        <w:t>Tanques de acumulación ACS (capacidades en m</w:t>
      </w:r>
      <w:r w:rsidRPr="001B30BA">
        <w:rPr>
          <w:rFonts w:asciiTheme="minorHAnsi" w:hAnsiTheme="minorHAnsi"/>
          <w:vertAlign w:val="superscript"/>
          <w:lang w:val="es-ES"/>
        </w:rPr>
        <w:t>3</w:t>
      </w:r>
      <w:r w:rsidRPr="001B30BA">
        <w:rPr>
          <w:rFonts w:asciiTheme="minorHAnsi" w:hAnsiTheme="minorHAnsi"/>
          <w:lang w:val="es-ES"/>
        </w:rPr>
        <w:t>)</w:t>
      </w:r>
    </w:p>
    <w:p w14:paraId="659E02C9" w14:textId="77777777" w:rsidR="00F06C85" w:rsidRPr="001B30BA" w:rsidRDefault="00F06C85" w:rsidP="00D04347">
      <w:pPr>
        <w:pStyle w:val="Prrafodelista"/>
        <w:numPr>
          <w:ilvl w:val="1"/>
          <w:numId w:val="17"/>
        </w:numPr>
        <w:spacing w:after="120" w:line="240" w:lineRule="auto"/>
        <w:contextualSpacing w:val="0"/>
        <w:jc w:val="both"/>
        <w:rPr>
          <w:rFonts w:asciiTheme="minorHAnsi" w:hAnsiTheme="minorHAnsi"/>
          <w:lang w:val="es-ES"/>
        </w:rPr>
      </w:pPr>
      <w:r w:rsidRPr="001B30BA">
        <w:rPr>
          <w:rFonts w:asciiTheme="minorHAnsi" w:hAnsiTheme="minorHAnsi"/>
          <w:lang w:val="es-ES"/>
        </w:rPr>
        <w:t xml:space="preserve">Número de puntos de luz, por tipos (fluorescentes, incandescencia, bajo consumo), así como la potencia lumínica total instalada (kW). </w:t>
      </w:r>
    </w:p>
    <w:p w14:paraId="79DDD0FA" w14:textId="77777777" w:rsidR="00B227C5" w:rsidRPr="001B30BA" w:rsidRDefault="00F06C85" w:rsidP="00D04347">
      <w:pPr>
        <w:pStyle w:val="Prrafodelista"/>
        <w:numPr>
          <w:ilvl w:val="1"/>
          <w:numId w:val="17"/>
        </w:numPr>
        <w:spacing w:after="120" w:line="240" w:lineRule="auto"/>
        <w:contextualSpacing w:val="0"/>
        <w:jc w:val="both"/>
        <w:rPr>
          <w:rFonts w:asciiTheme="minorHAnsi" w:hAnsiTheme="minorHAnsi"/>
          <w:lang w:val="es-ES"/>
        </w:rPr>
      </w:pPr>
      <w:r w:rsidRPr="001B30BA">
        <w:rPr>
          <w:rFonts w:asciiTheme="minorHAnsi" w:hAnsiTheme="minorHAnsi"/>
          <w:lang w:val="es-ES"/>
        </w:rPr>
        <w:t>Equipos eléctricos pasivos: Transformadores (potencias kVA, tensiones de entrada y salida), seccionadores, celdas de control y maniobra, cuadros eléctricos y equipos similares.</w:t>
      </w:r>
    </w:p>
    <w:p w14:paraId="4DA6FF9B" w14:textId="77777777" w:rsidR="00B227C5" w:rsidRPr="001B30BA" w:rsidRDefault="00B227C5" w:rsidP="00D04347">
      <w:pPr>
        <w:spacing w:after="120"/>
        <w:ind w:left="720"/>
        <w:jc w:val="both"/>
        <w:rPr>
          <w:rFonts w:asciiTheme="minorHAnsi" w:hAnsiTheme="minorHAnsi"/>
        </w:rPr>
      </w:pPr>
    </w:p>
    <w:p w14:paraId="1AA8AFA8" w14:textId="77777777" w:rsidR="00F06C85" w:rsidRPr="001B30BA" w:rsidRDefault="00F06C85" w:rsidP="00D04347">
      <w:pPr>
        <w:pStyle w:val="Prrafodelista"/>
        <w:numPr>
          <w:ilvl w:val="0"/>
          <w:numId w:val="17"/>
        </w:numPr>
        <w:spacing w:after="120" w:line="240" w:lineRule="auto"/>
        <w:contextualSpacing w:val="0"/>
        <w:jc w:val="both"/>
        <w:rPr>
          <w:rFonts w:asciiTheme="minorHAnsi" w:hAnsiTheme="minorHAnsi"/>
          <w:lang w:val="es-ES"/>
        </w:rPr>
      </w:pPr>
      <w:r w:rsidRPr="001B30BA">
        <w:rPr>
          <w:rFonts w:asciiTheme="minorHAnsi" w:hAnsiTheme="minorHAnsi"/>
          <w:lang w:val="es-ES"/>
        </w:rPr>
        <w:lastRenderedPageBreak/>
        <w:t>Facturas de gasto por cada edificio, incluyendo si es posible para los últimos 2 años, la base económica de referencia para las prestaciones P1, P2 y P3.</w:t>
      </w:r>
    </w:p>
    <w:p w14:paraId="54678B68" w14:textId="77777777" w:rsidR="00F06C85" w:rsidRPr="001B30BA" w:rsidRDefault="00F06C85" w:rsidP="00D04347">
      <w:pPr>
        <w:pStyle w:val="Prrafodelista"/>
        <w:numPr>
          <w:ilvl w:val="1"/>
          <w:numId w:val="17"/>
        </w:numPr>
        <w:spacing w:after="120" w:line="240" w:lineRule="auto"/>
        <w:contextualSpacing w:val="0"/>
        <w:jc w:val="both"/>
        <w:rPr>
          <w:rFonts w:asciiTheme="minorHAnsi" w:hAnsiTheme="minorHAnsi"/>
          <w:lang w:val="es-ES"/>
        </w:rPr>
      </w:pPr>
      <w:r w:rsidRPr="001B30BA">
        <w:rPr>
          <w:rFonts w:asciiTheme="minorHAnsi" w:hAnsiTheme="minorHAnsi"/>
          <w:lang w:val="es-ES"/>
        </w:rPr>
        <w:t>Facturas de energía primaria (gas, electricidad, combustibles líquidos)</w:t>
      </w:r>
    </w:p>
    <w:p w14:paraId="235C0AA5" w14:textId="77777777" w:rsidR="00F06C85" w:rsidRPr="001B30BA" w:rsidRDefault="00F06C85" w:rsidP="00D04347">
      <w:pPr>
        <w:pStyle w:val="Prrafodelista"/>
        <w:numPr>
          <w:ilvl w:val="1"/>
          <w:numId w:val="17"/>
        </w:numPr>
        <w:spacing w:after="120" w:line="240" w:lineRule="auto"/>
        <w:contextualSpacing w:val="0"/>
        <w:jc w:val="both"/>
        <w:rPr>
          <w:rFonts w:asciiTheme="minorHAnsi" w:hAnsiTheme="minorHAnsi"/>
          <w:lang w:val="es-ES"/>
        </w:rPr>
      </w:pPr>
      <w:r w:rsidRPr="001B30BA">
        <w:rPr>
          <w:rFonts w:asciiTheme="minorHAnsi" w:hAnsiTheme="minorHAnsi"/>
          <w:lang w:val="es-ES"/>
        </w:rPr>
        <w:t xml:space="preserve">Facturas o costes internos de personal </w:t>
      </w:r>
    </w:p>
    <w:p w14:paraId="1D112B11" w14:textId="77777777" w:rsidR="00F06C85" w:rsidRPr="001B30BA" w:rsidRDefault="00F06C85" w:rsidP="00D04347">
      <w:pPr>
        <w:pStyle w:val="Prrafodelista"/>
        <w:numPr>
          <w:ilvl w:val="1"/>
          <w:numId w:val="17"/>
        </w:numPr>
        <w:spacing w:after="120" w:line="240" w:lineRule="auto"/>
        <w:contextualSpacing w:val="0"/>
        <w:jc w:val="both"/>
        <w:rPr>
          <w:rFonts w:asciiTheme="minorHAnsi" w:hAnsiTheme="minorHAnsi"/>
          <w:lang w:val="es-ES"/>
        </w:rPr>
      </w:pPr>
      <w:r w:rsidRPr="001B30BA">
        <w:rPr>
          <w:rFonts w:asciiTheme="minorHAnsi" w:hAnsiTheme="minorHAnsi"/>
          <w:lang w:val="es-ES"/>
        </w:rPr>
        <w:t>Facturas ligadas a reparación de averías o sustituciones de equipos por roturas.</w:t>
      </w:r>
    </w:p>
    <w:p w14:paraId="4BEF488A" w14:textId="77777777" w:rsidR="00F06C85" w:rsidRPr="001B30BA" w:rsidRDefault="00F06C85" w:rsidP="00D04347">
      <w:pPr>
        <w:pStyle w:val="Prrafodelista"/>
        <w:numPr>
          <w:ilvl w:val="0"/>
          <w:numId w:val="17"/>
        </w:numPr>
        <w:spacing w:after="120" w:line="240" w:lineRule="auto"/>
        <w:contextualSpacing w:val="0"/>
        <w:jc w:val="both"/>
        <w:rPr>
          <w:rFonts w:asciiTheme="minorHAnsi" w:hAnsiTheme="minorHAnsi"/>
          <w:lang w:val="es-ES"/>
        </w:rPr>
      </w:pPr>
      <w:r w:rsidRPr="001B30BA">
        <w:rPr>
          <w:rFonts w:asciiTheme="minorHAnsi" w:hAnsiTheme="minorHAnsi"/>
          <w:lang w:val="es-ES"/>
        </w:rPr>
        <w:t>Número de contadores existentes en cada edificio, distintos de los pertenecientes a las compañías de gas o electricidad.</w:t>
      </w:r>
    </w:p>
    <w:p w14:paraId="712C6136" w14:textId="77777777" w:rsidR="00F06C85" w:rsidRPr="001B30BA" w:rsidRDefault="00F06C85" w:rsidP="00D04347">
      <w:pPr>
        <w:pStyle w:val="Prrafodelista"/>
        <w:numPr>
          <w:ilvl w:val="0"/>
          <w:numId w:val="17"/>
        </w:numPr>
        <w:spacing w:after="120" w:line="240" w:lineRule="auto"/>
        <w:contextualSpacing w:val="0"/>
        <w:jc w:val="both"/>
        <w:rPr>
          <w:rFonts w:asciiTheme="minorHAnsi" w:hAnsiTheme="minorHAnsi"/>
          <w:lang w:val="es-ES"/>
        </w:rPr>
      </w:pPr>
      <w:r w:rsidRPr="001B30BA">
        <w:rPr>
          <w:rFonts w:asciiTheme="minorHAnsi" w:hAnsiTheme="minorHAnsi"/>
          <w:lang w:val="es-ES"/>
        </w:rPr>
        <w:t>Contrato de suministro de electricidad, incluyendo consumos (kWh), potencias, tarifas (reguladas) o precio del kWh medio anual.</w:t>
      </w:r>
    </w:p>
    <w:p w14:paraId="0E8472C5" w14:textId="77777777" w:rsidR="00411EBB" w:rsidRPr="001B30BA" w:rsidRDefault="00F06C85" w:rsidP="00D04347">
      <w:pPr>
        <w:pStyle w:val="Prrafodelista"/>
        <w:numPr>
          <w:ilvl w:val="0"/>
          <w:numId w:val="17"/>
        </w:numPr>
        <w:spacing w:after="120" w:line="240" w:lineRule="auto"/>
        <w:contextualSpacing w:val="0"/>
        <w:jc w:val="both"/>
        <w:rPr>
          <w:rFonts w:asciiTheme="minorHAnsi" w:hAnsiTheme="minorHAnsi"/>
          <w:lang w:val="es-ES"/>
        </w:rPr>
      </w:pPr>
      <w:r w:rsidRPr="001B30BA">
        <w:rPr>
          <w:rFonts w:asciiTheme="minorHAnsi" w:hAnsiTheme="minorHAnsi"/>
          <w:lang w:val="es-ES"/>
        </w:rPr>
        <w:t>Si es posible, monótonas de consumo de energía elé</w:t>
      </w:r>
      <w:r w:rsidR="00411EBB" w:rsidRPr="001B30BA">
        <w:rPr>
          <w:rFonts w:asciiTheme="minorHAnsi" w:hAnsiTheme="minorHAnsi"/>
          <w:lang w:val="es-ES"/>
        </w:rPr>
        <w:t>ctrica anual para cada edificio</w:t>
      </w:r>
      <w:r w:rsidRPr="001B30BA">
        <w:rPr>
          <w:rFonts w:asciiTheme="minorHAnsi" w:hAnsiTheme="minorHAnsi"/>
          <w:lang w:val="es-ES"/>
        </w:rPr>
        <w:t xml:space="preserve"> o cualquier indicación que permita estimar una curva d</w:t>
      </w:r>
      <w:r w:rsidR="00411EBB" w:rsidRPr="001B30BA">
        <w:rPr>
          <w:rFonts w:asciiTheme="minorHAnsi" w:hAnsiTheme="minorHAnsi"/>
          <w:lang w:val="es-ES"/>
        </w:rPr>
        <w:t>e carga diaria, mensual o anual.</w:t>
      </w:r>
    </w:p>
    <w:p w14:paraId="78286401" w14:textId="77777777" w:rsidR="006E37D0" w:rsidRPr="001B30BA" w:rsidRDefault="006E37D0" w:rsidP="00D04347">
      <w:pPr>
        <w:pStyle w:val="Prrafodelista"/>
        <w:numPr>
          <w:ilvl w:val="0"/>
          <w:numId w:val="17"/>
        </w:numPr>
        <w:spacing w:after="120" w:line="240" w:lineRule="auto"/>
        <w:contextualSpacing w:val="0"/>
        <w:jc w:val="both"/>
        <w:rPr>
          <w:rFonts w:asciiTheme="minorHAnsi" w:hAnsiTheme="minorHAnsi"/>
          <w:lang w:val="es-ES"/>
        </w:rPr>
      </w:pPr>
      <w:r w:rsidRPr="001B30BA">
        <w:rPr>
          <w:rFonts w:asciiTheme="minorHAnsi" w:hAnsiTheme="minorHAnsi"/>
          <w:lang w:val="es-ES"/>
        </w:rPr>
        <w:t xml:space="preserve">Inventario de los equipos consumidores de electricidad (fotocopiadoras, </w:t>
      </w:r>
      <w:proofErr w:type="spellStart"/>
      <w:r w:rsidRPr="001B30BA">
        <w:rPr>
          <w:rFonts w:asciiTheme="minorHAnsi" w:hAnsiTheme="minorHAnsi"/>
          <w:lang w:val="es-ES"/>
        </w:rPr>
        <w:t>PC’s</w:t>
      </w:r>
      <w:proofErr w:type="spellEnd"/>
      <w:r w:rsidRPr="001B30BA">
        <w:rPr>
          <w:rFonts w:asciiTheme="minorHAnsi" w:hAnsiTheme="minorHAnsi"/>
          <w:lang w:val="es-ES"/>
        </w:rPr>
        <w:t xml:space="preserve">, máquinas </w:t>
      </w:r>
      <w:r w:rsidR="00C45BB3" w:rsidRPr="001B30BA">
        <w:rPr>
          <w:rFonts w:asciiTheme="minorHAnsi" w:hAnsiTheme="minorHAnsi"/>
          <w:lang w:val="es-ES"/>
        </w:rPr>
        <w:t>expendedoras</w:t>
      </w:r>
      <w:r w:rsidRPr="001B30BA">
        <w:rPr>
          <w:rFonts w:asciiTheme="minorHAnsi" w:hAnsiTheme="minorHAnsi"/>
          <w:lang w:val="es-ES"/>
        </w:rPr>
        <w:t>, puntos de alumbrado fijos en aparcamientos y zonas de seguridad</w:t>
      </w:r>
      <w:r w:rsidR="00C45BB3" w:rsidRPr="001B30BA">
        <w:rPr>
          <w:rFonts w:asciiTheme="minorHAnsi" w:hAnsiTheme="minorHAnsi"/>
          <w:lang w:val="es-ES"/>
        </w:rPr>
        <w:t xml:space="preserve">, puntos de </w:t>
      </w:r>
      <w:r w:rsidR="00F508FC" w:rsidRPr="001B30BA">
        <w:rPr>
          <w:rFonts w:asciiTheme="minorHAnsi" w:hAnsiTheme="minorHAnsi"/>
          <w:lang w:val="es-ES"/>
        </w:rPr>
        <w:t>re</w:t>
      </w:r>
      <w:r w:rsidR="00C45BB3" w:rsidRPr="001B30BA">
        <w:rPr>
          <w:rFonts w:asciiTheme="minorHAnsi" w:hAnsiTheme="minorHAnsi"/>
          <w:lang w:val="es-ES"/>
        </w:rPr>
        <w:t>carga de coches eléctricos</w:t>
      </w:r>
      <w:r w:rsidRPr="001B30BA">
        <w:rPr>
          <w:rFonts w:asciiTheme="minorHAnsi" w:hAnsiTheme="minorHAnsi"/>
          <w:lang w:val="es-ES"/>
        </w:rPr>
        <w:t xml:space="preserve">). </w:t>
      </w:r>
    </w:p>
    <w:p w14:paraId="40916F8D" w14:textId="77777777" w:rsidR="006E37D0" w:rsidRPr="001B30BA" w:rsidRDefault="006E37D0" w:rsidP="00D04347">
      <w:pPr>
        <w:spacing w:after="120"/>
        <w:ind w:left="720"/>
        <w:jc w:val="both"/>
        <w:rPr>
          <w:rFonts w:asciiTheme="minorHAnsi" w:hAnsiTheme="minorHAnsi"/>
          <w:sz w:val="22"/>
          <w:szCs w:val="22"/>
        </w:rPr>
      </w:pPr>
      <w:r w:rsidRPr="001B30BA">
        <w:rPr>
          <w:rFonts w:asciiTheme="minorHAnsi" w:hAnsiTheme="minorHAnsi"/>
          <w:sz w:val="22"/>
          <w:szCs w:val="22"/>
        </w:rPr>
        <w:t>Nota: Debe prestarse atención especial, cuando exista, a todo equipo de calefacción por resistencia eléctrica, incluyendo su número y potencia total (secadores en piscinas, cortinas de aire, et</w:t>
      </w:r>
      <w:r w:rsidR="00411EBB" w:rsidRPr="001B30BA">
        <w:rPr>
          <w:rFonts w:asciiTheme="minorHAnsi" w:hAnsiTheme="minorHAnsi"/>
          <w:sz w:val="22"/>
          <w:szCs w:val="22"/>
        </w:rPr>
        <w:t>c.)</w:t>
      </w:r>
    </w:p>
    <w:p w14:paraId="644B07CB" w14:textId="77777777" w:rsidR="006E37D0" w:rsidRPr="001B30BA" w:rsidRDefault="00411EBB" w:rsidP="00D04347">
      <w:pPr>
        <w:pStyle w:val="Prrafodelista"/>
        <w:numPr>
          <w:ilvl w:val="0"/>
          <w:numId w:val="17"/>
        </w:numPr>
        <w:spacing w:after="120" w:line="240" w:lineRule="auto"/>
        <w:contextualSpacing w:val="0"/>
        <w:jc w:val="both"/>
        <w:rPr>
          <w:rFonts w:asciiTheme="minorHAnsi" w:hAnsiTheme="minorHAnsi"/>
          <w:lang w:val="es-ES"/>
        </w:rPr>
      </w:pPr>
      <w:r w:rsidRPr="001B30BA">
        <w:rPr>
          <w:rFonts w:asciiTheme="minorHAnsi" w:hAnsiTheme="minorHAnsi"/>
          <w:lang w:val="es-ES"/>
        </w:rPr>
        <w:t>Características de los cerramientos: Han de describirse todos los cerramientos, ya sean opacos o no, la carpintería, claraboyas, etc.</w:t>
      </w:r>
    </w:p>
    <w:p w14:paraId="2D76DAA1" w14:textId="77777777" w:rsidR="006E37D0" w:rsidRPr="001B30BA" w:rsidRDefault="006E37D0" w:rsidP="00D04347">
      <w:pPr>
        <w:spacing w:after="120"/>
        <w:rPr>
          <w:rFonts w:asciiTheme="minorHAnsi" w:hAnsiTheme="minorHAnsi"/>
          <w:b/>
          <w:sz w:val="22"/>
          <w:szCs w:val="22"/>
          <w:u w:val="single"/>
        </w:rPr>
      </w:pPr>
    </w:p>
    <w:p w14:paraId="43AE0AD6" w14:textId="77777777" w:rsidR="00F06C85" w:rsidRPr="001B30BA" w:rsidRDefault="00F06C85" w:rsidP="00D04347">
      <w:pPr>
        <w:spacing w:after="120"/>
        <w:rPr>
          <w:rFonts w:asciiTheme="minorHAnsi" w:hAnsiTheme="minorHAnsi"/>
          <w:b/>
          <w:sz w:val="22"/>
          <w:szCs w:val="22"/>
          <w:u w:val="single"/>
        </w:rPr>
      </w:pPr>
      <w:r w:rsidRPr="001B30BA">
        <w:rPr>
          <w:rFonts w:asciiTheme="minorHAnsi" w:hAnsiTheme="minorHAnsi"/>
          <w:b/>
          <w:sz w:val="22"/>
          <w:szCs w:val="22"/>
          <w:u w:val="single"/>
        </w:rPr>
        <w:br w:type="page"/>
      </w:r>
    </w:p>
    <w:p w14:paraId="06E27E00" w14:textId="77777777" w:rsidR="007F52E3" w:rsidRPr="00B80BF1" w:rsidRDefault="0099625B" w:rsidP="00D04347">
      <w:pPr>
        <w:spacing w:after="120"/>
        <w:jc w:val="center"/>
        <w:rPr>
          <w:rFonts w:asciiTheme="minorHAnsi" w:hAnsiTheme="minorHAnsi"/>
          <w:b/>
          <w:sz w:val="22"/>
          <w:szCs w:val="22"/>
          <w:u w:val="single"/>
        </w:rPr>
      </w:pPr>
      <w:r w:rsidRPr="00464B89">
        <w:rPr>
          <w:rFonts w:asciiTheme="minorHAnsi" w:hAnsiTheme="minorHAnsi"/>
          <w:b/>
          <w:sz w:val="22"/>
          <w:szCs w:val="22"/>
          <w:u w:val="single"/>
        </w:rPr>
        <w:lastRenderedPageBreak/>
        <w:t>ANEXOS: CONDICIONES DE REFERENCIA</w:t>
      </w:r>
    </w:p>
    <w:p w14:paraId="3A0879B4" w14:textId="77777777" w:rsidR="00945ACC" w:rsidRPr="00B80BF1" w:rsidRDefault="00945ACC" w:rsidP="00D04347">
      <w:pPr>
        <w:spacing w:after="120"/>
        <w:jc w:val="center"/>
        <w:rPr>
          <w:rFonts w:asciiTheme="minorHAnsi" w:hAnsiTheme="minorHAnsi"/>
          <w:b/>
          <w:sz w:val="22"/>
          <w:szCs w:val="22"/>
          <w:u w:val="single"/>
        </w:rPr>
      </w:pPr>
    </w:p>
    <w:p w14:paraId="7231AE9A" w14:textId="77777777" w:rsidR="007F52E3" w:rsidRPr="001B30BA" w:rsidRDefault="007F52E3" w:rsidP="00D04347">
      <w:pPr>
        <w:spacing w:after="120"/>
        <w:jc w:val="both"/>
        <w:rPr>
          <w:rFonts w:asciiTheme="minorHAnsi" w:hAnsiTheme="minorHAnsi"/>
          <w:sz w:val="22"/>
          <w:szCs w:val="22"/>
        </w:rPr>
      </w:pPr>
      <w:r w:rsidRPr="001B30BA">
        <w:rPr>
          <w:rFonts w:asciiTheme="minorHAnsi" w:hAnsiTheme="minorHAnsi"/>
          <w:b/>
          <w:sz w:val="22"/>
          <w:szCs w:val="22"/>
        </w:rPr>
        <w:t>ANEXO 1.</w:t>
      </w:r>
      <w:r w:rsidR="001E092F" w:rsidRPr="001B30BA">
        <w:rPr>
          <w:rFonts w:asciiTheme="minorHAnsi" w:hAnsiTheme="minorHAnsi"/>
          <w:b/>
          <w:sz w:val="22"/>
          <w:szCs w:val="22"/>
        </w:rPr>
        <w:t xml:space="preserve"> INVENTARIO DE EDIFICIOS E INSTALACIONES OBJETO DEL CONTRATO</w:t>
      </w:r>
    </w:p>
    <w:p w14:paraId="78B1DB97" w14:textId="77777777" w:rsidR="007F52E3" w:rsidRPr="001B30BA" w:rsidRDefault="00D50835" w:rsidP="00D04347">
      <w:pPr>
        <w:pStyle w:val="Prrafodelista"/>
        <w:numPr>
          <w:ilvl w:val="0"/>
          <w:numId w:val="14"/>
        </w:numPr>
        <w:spacing w:after="120" w:line="240" w:lineRule="auto"/>
        <w:contextualSpacing w:val="0"/>
        <w:jc w:val="both"/>
        <w:rPr>
          <w:rFonts w:asciiTheme="minorHAnsi" w:hAnsiTheme="minorHAnsi"/>
          <w:lang w:val="es-ES"/>
        </w:rPr>
      </w:pPr>
      <w:r w:rsidRPr="001B30BA">
        <w:rPr>
          <w:rFonts w:asciiTheme="minorHAnsi" w:hAnsiTheme="minorHAnsi"/>
          <w:lang w:val="es-ES"/>
        </w:rPr>
        <w:t>Relación de edificios e instalaciones objeto del contrato.</w:t>
      </w:r>
    </w:p>
    <w:p w14:paraId="5A42177B" w14:textId="77777777" w:rsidR="00CD552D" w:rsidRPr="001B30BA" w:rsidRDefault="00D50835" w:rsidP="00D04347">
      <w:pPr>
        <w:pStyle w:val="Prrafodelista"/>
        <w:numPr>
          <w:ilvl w:val="0"/>
          <w:numId w:val="14"/>
        </w:numPr>
        <w:spacing w:after="120" w:line="240" w:lineRule="auto"/>
        <w:contextualSpacing w:val="0"/>
        <w:jc w:val="both"/>
        <w:rPr>
          <w:rFonts w:asciiTheme="minorHAnsi" w:hAnsiTheme="minorHAnsi"/>
          <w:lang w:val="es-ES"/>
        </w:rPr>
      </w:pPr>
      <w:r w:rsidRPr="001B30BA">
        <w:rPr>
          <w:rFonts w:asciiTheme="minorHAnsi" w:hAnsiTheme="minorHAnsi"/>
          <w:lang w:val="es-ES"/>
        </w:rPr>
        <w:t xml:space="preserve">Para cada edificio: uso del edificio, </w:t>
      </w:r>
      <w:proofErr w:type="spellStart"/>
      <w:r w:rsidRPr="001B30BA">
        <w:rPr>
          <w:rFonts w:asciiTheme="minorHAnsi" w:hAnsiTheme="minorHAnsi"/>
          <w:lang w:val="es-ES"/>
        </w:rPr>
        <w:t>nº</w:t>
      </w:r>
      <w:proofErr w:type="spellEnd"/>
      <w:r w:rsidRPr="001B30BA">
        <w:rPr>
          <w:rFonts w:asciiTheme="minorHAnsi" w:hAnsiTheme="minorHAnsi"/>
          <w:lang w:val="es-ES"/>
        </w:rPr>
        <w:t xml:space="preserve"> de ocupantes, superficie calefactada, superficie refrigerada, superficie iluminada, superficie ventilada, horarios o calendarios de usos de las instalaciones consumidoras de energía, terceros consumidores dentro del edificio, etc.</w:t>
      </w:r>
    </w:p>
    <w:p w14:paraId="348BAB9E" w14:textId="77777777" w:rsidR="007F52E3" w:rsidRPr="001B30BA" w:rsidRDefault="00D50835" w:rsidP="00D04347">
      <w:pPr>
        <w:pStyle w:val="Prrafodelista"/>
        <w:numPr>
          <w:ilvl w:val="0"/>
          <w:numId w:val="14"/>
        </w:numPr>
        <w:spacing w:after="120" w:line="240" w:lineRule="auto"/>
        <w:contextualSpacing w:val="0"/>
        <w:jc w:val="both"/>
        <w:rPr>
          <w:rFonts w:asciiTheme="minorHAnsi" w:hAnsiTheme="minorHAnsi"/>
          <w:lang w:val="es-ES"/>
        </w:rPr>
      </w:pPr>
      <w:r w:rsidRPr="001B30BA">
        <w:rPr>
          <w:rFonts w:asciiTheme="minorHAnsi" w:hAnsiTheme="minorHAnsi"/>
          <w:lang w:val="es-ES"/>
        </w:rPr>
        <w:t xml:space="preserve">Inventario de instalaciones y equipos consumidores de energía por edificio. </w:t>
      </w:r>
    </w:p>
    <w:p w14:paraId="6D438F62" w14:textId="77777777" w:rsidR="007F52E3" w:rsidRPr="001B30BA" w:rsidRDefault="00D50835" w:rsidP="00D04347">
      <w:pPr>
        <w:pStyle w:val="Prrafodelista"/>
        <w:numPr>
          <w:ilvl w:val="0"/>
          <w:numId w:val="14"/>
        </w:numPr>
        <w:spacing w:after="120" w:line="240" w:lineRule="auto"/>
        <w:contextualSpacing w:val="0"/>
        <w:jc w:val="both"/>
        <w:rPr>
          <w:rFonts w:asciiTheme="minorHAnsi" w:hAnsiTheme="minorHAnsi"/>
          <w:lang w:val="es-ES"/>
        </w:rPr>
      </w:pPr>
      <w:r w:rsidRPr="001B30BA">
        <w:rPr>
          <w:rFonts w:asciiTheme="minorHAnsi" w:hAnsiTheme="minorHAnsi"/>
          <w:lang w:val="es-ES"/>
        </w:rPr>
        <w:t>Instalaciones y equipos incluidos y excluidos del objeto de este contrato.</w:t>
      </w:r>
    </w:p>
    <w:p w14:paraId="53E08B47" w14:textId="77777777" w:rsidR="007F52E3" w:rsidRPr="001B30BA" w:rsidRDefault="00D50835" w:rsidP="00D04347">
      <w:pPr>
        <w:pStyle w:val="Prrafodelista"/>
        <w:numPr>
          <w:ilvl w:val="0"/>
          <w:numId w:val="14"/>
        </w:numPr>
        <w:spacing w:after="120" w:line="240" w:lineRule="auto"/>
        <w:contextualSpacing w:val="0"/>
        <w:jc w:val="both"/>
        <w:rPr>
          <w:rFonts w:asciiTheme="minorHAnsi" w:hAnsiTheme="minorHAnsi"/>
          <w:lang w:val="es-ES"/>
        </w:rPr>
      </w:pPr>
      <w:r w:rsidRPr="001B30BA">
        <w:rPr>
          <w:rFonts w:asciiTheme="minorHAnsi" w:hAnsiTheme="minorHAnsi"/>
          <w:lang w:val="es-ES"/>
        </w:rPr>
        <w:t>Edificios con tele gestión.</w:t>
      </w:r>
    </w:p>
    <w:p w14:paraId="684BF330" w14:textId="77777777" w:rsidR="00B87664" w:rsidRPr="001B30BA" w:rsidRDefault="00B87664" w:rsidP="00D04347">
      <w:pPr>
        <w:spacing w:after="120"/>
        <w:ind w:left="1418" w:hanging="1418"/>
        <w:jc w:val="both"/>
        <w:rPr>
          <w:rFonts w:asciiTheme="minorHAnsi" w:hAnsiTheme="minorHAnsi"/>
          <w:b/>
          <w:sz w:val="22"/>
          <w:szCs w:val="22"/>
        </w:rPr>
      </w:pPr>
    </w:p>
    <w:p w14:paraId="44BD74D2" w14:textId="77777777" w:rsidR="007F52E3" w:rsidRPr="001B30BA" w:rsidRDefault="007F52E3" w:rsidP="00D04347">
      <w:pPr>
        <w:spacing w:after="120"/>
        <w:ind w:left="1418" w:hanging="1418"/>
        <w:jc w:val="both"/>
        <w:rPr>
          <w:rFonts w:asciiTheme="minorHAnsi" w:hAnsiTheme="minorHAnsi"/>
          <w:sz w:val="22"/>
          <w:szCs w:val="22"/>
        </w:rPr>
      </w:pPr>
      <w:r w:rsidRPr="001B30BA">
        <w:rPr>
          <w:rFonts w:asciiTheme="minorHAnsi" w:hAnsiTheme="minorHAnsi"/>
          <w:b/>
          <w:sz w:val="22"/>
          <w:szCs w:val="22"/>
        </w:rPr>
        <w:t>ANEXO 2.</w:t>
      </w:r>
      <w:r w:rsidR="001E092F" w:rsidRPr="001B30BA">
        <w:rPr>
          <w:rFonts w:asciiTheme="minorHAnsi" w:hAnsiTheme="minorHAnsi"/>
          <w:b/>
          <w:sz w:val="22"/>
          <w:szCs w:val="22"/>
        </w:rPr>
        <w:t xml:space="preserve"> CONSUMO Y CONDICIONES DE SUMINISTRO ENERGÉTICO</w:t>
      </w:r>
    </w:p>
    <w:p w14:paraId="6EFE4137" w14:textId="77777777" w:rsidR="007F52E3" w:rsidRPr="001B30BA" w:rsidRDefault="00D50835" w:rsidP="00D04347">
      <w:pPr>
        <w:pStyle w:val="Prrafodelista"/>
        <w:numPr>
          <w:ilvl w:val="0"/>
          <w:numId w:val="14"/>
        </w:numPr>
        <w:spacing w:after="120" w:line="240" w:lineRule="auto"/>
        <w:contextualSpacing w:val="0"/>
        <w:jc w:val="both"/>
        <w:rPr>
          <w:rFonts w:asciiTheme="minorHAnsi" w:hAnsiTheme="minorHAnsi"/>
          <w:lang w:val="es-ES"/>
        </w:rPr>
      </w:pPr>
      <w:r w:rsidRPr="001B30BA">
        <w:rPr>
          <w:rFonts w:asciiTheme="minorHAnsi" w:hAnsiTheme="minorHAnsi"/>
          <w:lang w:val="es-ES"/>
        </w:rPr>
        <w:t>Consumo y gasto energético anual para cada edificio (recopilación de los 3 últimos años).</w:t>
      </w:r>
    </w:p>
    <w:p w14:paraId="2B18BC77" w14:textId="77777777" w:rsidR="007F52E3" w:rsidRPr="001B30BA" w:rsidRDefault="00D50835" w:rsidP="00D04347">
      <w:pPr>
        <w:pStyle w:val="Prrafodelista"/>
        <w:numPr>
          <w:ilvl w:val="0"/>
          <w:numId w:val="14"/>
        </w:numPr>
        <w:spacing w:after="120" w:line="240" w:lineRule="auto"/>
        <w:contextualSpacing w:val="0"/>
        <w:jc w:val="both"/>
        <w:rPr>
          <w:rFonts w:asciiTheme="minorHAnsi" w:hAnsiTheme="minorHAnsi"/>
          <w:lang w:val="es-ES"/>
        </w:rPr>
      </w:pPr>
      <w:r w:rsidRPr="001B30BA">
        <w:rPr>
          <w:rFonts w:asciiTheme="minorHAnsi" w:hAnsiTheme="minorHAnsi"/>
          <w:lang w:val="es-ES"/>
        </w:rPr>
        <w:t xml:space="preserve">Condiciones de contratación de combustibles y electricidad (contratos y pólizas de abono). </w:t>
      </w:r>
    </w:p>
    <w:p w14:paraId="6F02E0D8" w14:textId="77777777" w:rsidR="007F52E3" w:rsidRPr="001B30BA" w:rsidRDefault="00D50835" w:rsidP="00D04347">
      <w:pPr>
        <w:pStyle w:val="Prrafodelista"/>
        <w:numPr>
          <w:ilvl w:val="0"/>
          <w:numId w:val="14"/>
        </w:numPr>
        <w:spacing w:after="120" w:line="240" w:lineRule="auto"/>
        <w:contextualSpacing w:val="0"/>
        <w:jc w:val="both"/>
        <w:rPr>
          <w:rFonts w:asciiTheme="minorHAnsi" w:hAnsiTheme="minorHAnsi"/>
          <w:lang w:val="es-ES"/>
        </w:rPr>
      </w:pPr>
      <w:r w:rsidRPr="001B30BA">
        <w:rPr>
          <w:rFonts w:asciiTheme="minorHAnsi" w:hAnsiTheme="minorHAnsi"/>
          <w:lang w:val="es-ES"/>
        </w:rPr>
        <w:t>Definición de consumo energético en el año base: distribución de consumo anual por instalación y tipo de energía.</w:t>
      </w:r>
    </w:p>
    <w:p w14:paraId="5C78A079" w14:textId="77777777" w:rsidR="00D50835" w:rsidRPr="001B30BA" w:rsidRDefault="00D50835" w:rsidP="00D04347">
      <w:pPr>
        <w:spacing w:after="120"/>
        <w:ind w:left="567" w:hanging="567"/>
        <w:jc w:val="both"/>
        <w:rPr>
          <w:rFonts w:asciiTheme="minorHAnsi" w:hAnsiTheme="minorHAnsi"/>
          <w:sz w:val="22"/>
          <w:szCs w:val="22"/>
        </w:rPr>
      </w:pPr>
    </w:p>
    <w:p w14:paraId="1AB13247" w14:textId="77777777" w:rsidR="007F52E3" w:rsidRPr="001B30BA" w:rsidRDefault="007F52E3" w:rsidP="00D04347">
      <w:pPr>
        <w:spacing w:after="120"/>
        <w:ind w:left="567" w:hanging="567"/>
        <w:jc w:val="both"/>
        <w:rPr>
          <w:rFonts w:asciiTheme="minorHAnsi" w:hAnsiTheme="minorHAnsi"/>
          <w:sz w:val="22"/>
          <w:szCs w:val="22"/>
        </w:rPr>
      </w:pPr>
      <w:r w:rsidRPr="001B30BA">
        <w:rPr>
          <w:rFonts w:asciiTheme="minorHAnsi" w:hAnsiTheme="minorHAnsi"/>
          <w:sz w:val="22"/>
          <w:szCs w:val="22"/>
        </w:rPr>
        <w:t>Nota: Estos anexos deberán contener todos los datos necesarios para preparar la oferta del P1</w:t>
      </w:r>
      <w:r w:rsidR="007E7EDB" w:rsidRPr="001B30BA">
        <w:rPr>
          <w:rFonts w:asciiTheme="minorHAnsi" w:hAnsiTheme="minorHAnsi"/>
          <w:sz w:val="22"/>
          <w:szCs w:val="22"/>
        </w:rPr>
        <w:t xml:space="preserve"> </w:t>
      </w:r>
    </w:p>
    <w:p w14:paraId="1AE28BFC" w14:textId="77777777" w:rsidR="001B5FCE" w:rsidRPr="001B30BA" w:rsidRDefault="001B5FCE" w:rsidP="00D04347">
      <w:pPr>
        <w:spacing w:after="120"/>
        <w:ind w:left="1418" w:hanging="1418"/>
        <w:jc w:val="both"/>
        <w:rPr>
          <w:rFonts w:asciiTheme="minorHAnsi" w:hAnsiTheme="minorHAnsi"/>
          <w:b/>
          <w:sz w:val="22"/>
          <w:szCs w:val="22"/>
        </w:rPr>
      </w:pPr>
    </w:p>
    <w:p w14:paraId="00211340" w14:textId="77777777" w:rsidR="00360889" w:rsidRPr="001B30BA" w:rsidRDefault="007F52E3" w:rsidP="00D04347">
      <w:pPr>
        <w:spacing w:after="120"/>
        <w:ind w:left="1418" w:hanging="1418"/>
        <w:jc w:val="both"/>
        <w:rPr>
          <w:rFonts w:asciiTheme="minorHAnsi" w:hAnsiTheme="minorHAnsi"/>
          <w:b/>
          <w:sz w:val="22"/>
          <w:szCs w:val="22"/>
        </w:rPr>
      </w:pPr>
      <w:r w:rsidRPr="001B30BA">
        <w:rPr>
          <w:rFonts w:asciiTheme="minorHAnsi" w:hAnsiTheme="minorHAnsi"/>
          <w:b/>
          <w:sz w:val="22"/>
          <w:szCs w:val="22"/>
        </w:rPr>
        <w:t>ANEXO 3.</w:t>
      </w:r>
      <w:r w:rsidR="001E092F" w:rsidRPr="001B30BA">
        <w:rPr>
          <w:rFonts w:asciiTheme="minorHAnsi" w:hAnsiTheme="minorHAnsi"/>
          <w:b/>
          <w:sz w:val="22"/>
          <w:szCs w:val="22"/>
        </w:rPr>
        <w:t xml:space="preserve"> RELACIÓN DE OPERACIONES DE MANTENIMIENTO</w:t>
      </w:r>
    </w:p>
    <w:p w14:paraId="711776F1" w14:textId="77777777" w:rsidR="00D60B83" w:rsidRPr="001B30BA" w:rsidRDefault="00D60B83" w:rsidP="00D04347">
      <w:pPr>
        <w:spacing w:after="120"/>
        <w:jc w:val="both"/>
        <w:rPr>
          <w:rFonts w:asciiTheme="minorHAnsi" w:hAnsiTheme="minorHAnsi"/>
          <w:sz w:val="22"/>
          <w:szCs w:val="22"/>
        </w:rPr>
      </w:pPr>
      <w:r w:rsidRPr="001B30BA">
        <w:rPr>
          <w:rFonts w:asciiTheme="minorHAnsi" w:hAnsiTheme="minorHAnsi"/>
          <w:sz w:val="22"/>
          <w:szCs w:val="22"/>
        </w:rPr>
        <w:t>Las gamas de mantenimiento pueden definirse o dejar a cada empresa ofertante que defina sus propias gamas de mantenimiento (se trata de un contrato de resultados, y no de medios), que deberán incluirse como documentación en la parte correspondiente a la proposición técnica de la oferta. No obstante, se deberá establecer:</w:t>
      </w:r>
    </w:p>
    <w:p w14:paraId="6D28DCCC" w14:textId="77777777" w:rsidR="007F52E3" w:rsidRPr="001B30BA" w:rsidRDefault="00D50835" w:rsidP="00D04347">
      <w:pPr>
        <w:pStyle w:val="Prrafodelista"/>
        <w:numPr>
          <w:ilvl w:val="0"/>
          <w:numId w:val="14"/>
        </w:numPr>
        <w:spacing w:after="120" w:line="240" w:lineRule="auto"/>
        <w:contextualSpacing w:val="0"/>
        <w:jc w:val="both"/>
        <w:rPr>
          <w:rFonts w:asciiTheme="minorHAnsi" w:hAnsiTheme="minorHAnsi"/>
          <w:lang w:val="es-ES"/>
        </w:rPr>
      </w:pPr>
      <w:r w:rsidRPr="001B30BA">
        <w:rPr>
          <w:rFonts w:asciiTheme="minorHAnsi" w:hAnsiTheme="minorHAnsi"/>
          <w:lang w:val="es-ES"/>
        </w:rPr>
        <w:t>Relación de operaciones de mantenimiento preventivo sistemático mínimas a realizar por el adjudicatario.</w:t>
      </w:r>
    </w:p>
    <w:p w14:paraId="73EBC276" w14:textId="77777777" w:rsidR="007F52E3" w:rsidRPr="001B30BA" w:rsidRDefault="007F52E3" w:rsidP="00D04347">
      <w:pPr>
        <w:spacing w:after="120"/>
        <w:ind w:left="567" w:hanging="567"/>
        <w:jc w:val="both"/>
        <w:rPr>
          <w:rFonts w:asciiTheme="minorHAnsi" w:hAnsiTheme="minorHAnsi"/>
          <w:sz w:val="22"/>
          <w:szCs w:val="22"/>
        </w:rPr>
      </w:pPr>
      <w:r w:rsidRPr="001B30BA">
        <w:rPr>
          <w:rFonts w:asciiTheme="minorHAnsi" w:hAnsiTheme="minorHAnsi"/>
          <w:sz w:val="22"/>
          <w:szCs w:val="22"/>
        </w:rPr>
        <w:t>Nota: Este anexo deberá contener todos los datos necesarios para preparar la oferta del P2 y P3.</w:t>
      </w:r>
    </w:p>
    <w:p w14:paraId="36901AE9" w14:textId="77777777" w:rsidR="001B5FCE" w:rsidRPr="001B30BA" w:rsidRDefault="001B5FCE" w:rsidP="00D04347">
      <w:pPr>
        <w:spacing w:after="120"/>
        <w:ind w:left="1418" w:hanging="1418"/>
        <w:jc w:val="both"/>
        <w:rPr>
          <w:rFonts w:asciiTheme="minorHAnsi" w:hAnsiTheme="minorHAnsi"/>
          <w:sz w:val="22"/>
          <w:szCs w:val="22"/>
        </w:rPr>
      </w:pPr>
    </w:p>
    <w:p w14:paraId="516521CD" w14:textId="77777777" w:rsidR="007F52E3" w:rsidRPr="001B30BA" w:rsidRDefault="007F52E3" w:rsidP="00D04347">
      <w:pPr>
        <w:spacing w:after="120"/>
        <w:ind w:left="1418" w:hanging="1418"/>
        <w:jc w:val="both"/>
        <w:rPr>
          <w:rFonts w:asciiTheme="minorHAnsi" w:hAnsiTheme="minorHAnsi"/>
          <w:b/>
          <w:sz w:val="22"/>
          <w:szCs w:val="22"/>
        </w:rPr>
      </w:pPr>
      <w:r w:rsidRPr="001B30BA">
        <w:rPr>
          <w:rFonts w:asciiTheme="minorHAnsi" w:hAnsiTheme="minorHAnsi"/>
          <w:b/>
          <w:sz w:val="22"/>
          <w:szCs w:val="22"/>
        </w:rPr>
        <w:t xml:space="preserve">ANEXO </w:t>
      </w:r>
      <w:r w:rsidR="002A6ADA" w:rsidRPr="001B30BA">
        <w:rPr>
          <w:rFonts w:asciiTheme="minorHAnsi" w:hAnsiTheme="minorHAnsi"/>
          <w:b/>
          <w:sz w:val="22"/>
          <w:szCs w:val="22"/>
        </w:rPr>
        <w:t>4</w:t>
      </w:r>
      <w:r w:rsidRPr="001B30BA">
        <w:rPr>
          <w:rFonts w:asciiTheme="minorHAnsi" w:hAnsiTheme="minorHAnsi"/>
          <w:b/>
          <w:sz w:val="22"/>
          <w:szCs w:val="22"/>
        </w:rPr>
        <w:t>.</w:t>
      </w:r>
      <w:r w:rsidR="001E092F" w:rsidRPr="001B30BA">
        <w:rPr>
          <w:rFonts w:asciiTheme="minorHAnsi" w:hAnsiTheme="minorHAnsi"/>
          <w:b/>
          <w:sz w:val="22"/>
          <w:szCs w:val="22"/>
        </w:rPr>
        <w:t xml:space="preserve"> ESQUEMAS Y CUADROS ELÉCTRICOS</w:t>
      </w:r>
    </w:p>
    <w:p w14:paraId="261FB669" w14:textId="77777777" w:rsidR="007F52E3" w:rsidRPr="001B30BA" w:rsidRDefault="00D50835" w:rsidP="00D04347">
      <w:pPr>
        <w:pStyle w:val="Prrafodelista"/>
        <w:numPr>
          <w:ilvl w:val="0"/>
          <w:numId w:val="14"/>
        </w:numPr>
        <w:spacing w:after="120" w:line="240" w:lineRule="auto"/>
        <w:contextualSpacing w:val="0"/>
        <w:jc w:val="both"/>
        <w:rPr>
          <w:rFonts w:asciiTheme="minorHAnsi" w:hAnsiTheme="minorHAnsi"/>
          <w:lang w:val="es-ES"/>
        </w:rPr>
      </w:pPr>
      <w:r w:rsidRPr="001B30BA">
        <w:rPr>
          <w:rFonts w:asciiTheme="minorHAnsi" w:hAnsiTheme="minorHAnsi"/>
          <w:lang w:val="es-ES"/>
        </w:rPr>
        <w:t xml:space="preserve">Lista de cuadros eléctricos por edificio. </w:t>
      </w:r>
    </w:p>
    <w:p w14:paraId="29A5B40F" w14:textId="77777777" w:rsidR="007F52E3" w:rsidRPr="001B30BA" w:rsidRDefault="00D50835" w:rsidP="00D04347">
      <w:pPr>
        <w:pStyle w:val="Prrafodelista"/>
        <w:numPr>
          <w:ilvl w:val="0"/>
          <w:numId w:val="14"/>
        </w:numPr>
        <w:spacing w:after="120" w:line="240" w:lineRule="auto"/>
        <w:contextualSpacing w:val="0"/>
        <w:jc w:val="both"/>
        <w:rPr>
          <w:rFonts w:asciiTheme="minorHAnsi" w:hAnsiTheme="minorHAnsi"/>
          <w:lang w:val="es-ES"/>
        </w:rPr>
      </w:pPr>
      <w:r w:rsidRPr="001B30BA">
        <w:rPr>
          <w:rFonts w:asciiTheme="minorHAnsi" w:hAnsiTheme="minorHAnsi"/>
          <w:lang w:val="es-ES"/>
        </w:rPr>
        <w:t xml:space="preserve">Esquemas unifilares de cada cuadro y potencias instaladas por circuito en iluminación, climatización y otros. </w:t>
      </w:r>
    </w:p>
    <w:p w14:paraId="54F97C17" w14:textId="77777777" w:rsidR="007F52E3" w:rsidRPr="001B30BA" w:rsidRDefault="00D50835" w:rsidP="00D04347">
      <w:pPr>
        <w:pStyle w:val="Prrafodelista"/>
        <w:numPr>
          <w:ilvl w:val="0"/>
          <w:numId w:val="14"/>
        </w:numPr>
        <w:spacing w:after="120" w:line="240" w:lineRule="auto"/>
        <w:contextualSpacing w:val="0"/>
        <w:jc w:val="both"/>
        <w:rPr>
          <w:rFonts w:asciiTheme="minorHAnsi" w:hAnsiTheme="minorHAnsi"/>
          <w:lang w:val="es-ES"/>
        </w:rPr>
      </w:pPr>
      <w:r w:rsidRPr="001B30BA">
        <w:rPr>
          <w:rFonts w:asciiTheme="minorHAnsi" w:hAnsiTheme="minorHAnsi"/>
          <w:lang w:val="es-ES"/>
        </w:rPr>
        <w:t>Esquema de almacenamiento y distribución de combustibles. ubicación actual de contadores de combustibles.</w:t>
      </w:r>
    </w:p>
    <w:p w14:paraId="021A53A1" w14:textId="77777777" w:rsidR="001B5FCE" w:rsidRPr="001B30BA" w:rsidRDefault="001B5FCE" w:rsidP="00D04347">
      <w:pPr>
        <w:spacing w:after="120"/>
        <w:jc w:val="both"/>
        <w:rPr>
          <w:rFonts w:asciiTheme="minorHAnsi" w:hAnsiTheme="minorHAnsi"/>
          <w:b/>
          <w:sz w:val="22"/>
          <w:szCs w:val="22"/>
        </w:rPr>
      </w:pPr>
    </w:p>
    <w:p w14:paraId="4706EFBA" w14:textId="77777777" w:rsidR="003977A2" w:rsidRPr="001B30BA" w:rsidRDefault="003977A2" w:rsidP="00D04347">
      <w:pPr>
        <w:spacing w:after="120"/>
        <w:jc w:val="both"/>
        <w:rPr>
          <w:rFonts w:asciiTheme="minorHAnsi" w:hAnsiTheme="minorHAnsi"/>
          <w:b/>
          <w:sz w:val="22"/>
          <w:szCs w:val="22"/>
        </w:rPr>
      </w:pPr>
      <w:r w:rsidRPr="001B30BA">
        <w:rPr>
          <w:rFonts w:asciiTheme="minorHAnsi" w:hAnsiTheme="minorHAnsi"/>
          <w:b/>
          <w:sz w:val="22"/>
          <w:szCs w:val="22"/>
        </w:rPr>
        <w:t>ANEXO 5.</w:t>
      </w:r>
      <w:r w:rsidR="001E092F" w:rsidRPr="001B30BA">
        <w:rPr>
          <w:rFonts w:asciiTheme="minorHAnsi" w:hAnsiTheme="minorHAnsi"/>
          <w:b/>
          <w:sz w:val="22"/>
          <w:szCs w:val="22"/>
        </w:rPr>
        <w:t xml:space="preserve"> RELACIÓN DE MEDIOS QUE REVERTIRÁN A LA FINALIZACIÓN DEL CONTRATO.</w:t>
      </w:r>
    </w:p>
    <w:p w14:paraId="359EFF36" w14:textId="77777777" w:rsidR="003977A2" w:rsidRPr="001B30BA" w:rsidRDefault="00D50835" w:rsidP="00D04347">
      <w:pPr>
        <w:pStyle w:val="Prrafodelista"/>
        <w:numPr>
          <w:ilvl w:val="0"/>
          <w:numId w:val="14"/>
        </w:numPr>
        <w:spacing w:after="120" w:line="240" w:lineRule="auto"/>
        <w:contextualSpacing w:val="0"/>
        <w:jc w:val="both"/>
        <w:rPr>
          <w:rFonts w:asciiTheme="minorHAnsi" w:hAnsiTheme="minorHAnsi"/>
          <w:lang w:val="es-ES"/>
        </w:rPr>
      </w:pPr>
      <w:r w:rsidRPr="001B30BA">
        <w:rPr>
          <w:rFonts w:asciiTheme="minorHAnsi" w:hAnsiTheme="minorHAnsi"/>
          <w:lang w:val="es-ES"/>
        </w:rPr>
        <w:t>Relación de medios proporcionados por la administración y que revertirán a la finalización del contrato.</w:t>
      </w:r>
    </w:p>
    <w:p w14:paraId="2FB19475" w14:textId="16A7C09D" w:rsidR="007F52E3" w:rsidRPr="001B30BA" w:rsidRDefault="007F52E3" w:rsidP="00D04347">
      <w:pPr>
        <w:spacing w:after="120"/>
        <w:rPr>
          <w:rFonts w:asciiTheme="minorHAnsi" w:hAnsiTheme="minorHAnsi"/>
          <w:sz w:val="22"/>
          <w:szCs w:val="22"/>
        </w:rPr>
      </w:pPr>
    </w:p>
    <w:p w14:paraId="3BF372E6" w14:textId="5338DB09" w:rsidR="001B30BA" w:rsidRPr="001B30BA" w:rsidRDefault="001B30BA" w:rsidP="008346B4">
      <w:pPr>
        <w:spacing w:after="120"/>
        <w:ind w:left="952" w:hanging="952"/>
        <w:jc w:val="both"/>
        <w:rPr>
          <w:rFonts w:asciiTheme="minorHAnsi" w:hAnsiTheme="minorHAnsi"/>
          <w:b/>
          <w:bCs/>
          <w:sz w:val="22"/>
          <w:szCs w:val="22"/>
        </w:rPr>
      </w:pPr>
      <w:r w:rsidRPr="001B30BA">
        <w:rPr>
          <w:rFonts w:asciiTheme="minorHAnsi" w:hAnsiTheme="minorHAnsi"/>
          <w:b/>
          <w:bCs/>
          <w:sz w:val="22"/>
          <w:szCs w:val="22"/>
        </w:rPr>
        <w:t>ANEXO 6. OBRAS E INVERSIONES PARA REALIZAR EN E</w:t>
      </w:r>
      <w:r>
        <w:rPr>
          <w:rFonts w:asciiTheme="minorHAnsi" w:hAnsiTheme="minorHAnsi"/>
          <w:b/>
          <w:bCs/>
          <w:sz w:val="22"/>
          <w:szCs w:val="22"/>
        </w:rPr>
        <w:t>l</w:t>
      </w:r>
      <w:r w:rsidRPr="001B30BA">
        <w:rPr>
          <w:rFonts w:asciiTheme="minorHAnsi" w:hAnsiTheme="minorHAnsi"/>
          <w:b/>
          <w:bCs/>
          <w:sz w:val="22"/>
          <w:szCs w:val="22"/>
        </w:rPr>
        <w:t xml:space="preserve"> MARCO DEL </w:t>
      </w:r>
      <w:r w:rsidR="008346B4" w:rsidRPr="008346B4">
        <w:rPr>
          <w:rFonts w:asciiTheme="minorHAnsi" w:hAnsiTheme="minorHAnsi"/>
          <w:b/>
          <w:bCs/>
          <w:sz w:val="22"/>
          <w:szCs w:val="22"/>
        </w:rPr>
        <w:t>PLAN DE RECUPERACIÓN, TRANSFORMACIÓN Y RESILIENCIA</w:t>
      </w:r>
      <w:r w:rsidRPr="001B30BA">
        <w:rPr>
          <w:rFonts w:asciiTheme="minorHAnsi" w:hAnsiTheme="minorHAnsi"/>
          <w:b/>
          <w:bCs/>
          <w:sz w:val="22"/>
          <w:szCs w:val="22"/>
        </w:rPr>
        <w:t>.</w:t>
      </w:r>
    </w:p>
    <w:p w14:paraId="3C950527" w14:textId="4E4BC8A7" w:rsidR="001B30BA" w:rsidRPr="001B30BA" w:rsidRDefault="001B30BA" w:rsidP="008346B4">
      <w:pPr>
        <w:pStyle w:val="Prrafodelista"/>
        <w:numPr>
          <w:ilvl w:val="0"/>
          <w:numId w:val="14"/>
        </w:numPr>
        <w:spacing w:after="120" w:line="240" w:lineRule="auto"/>
        <w:contextualSpacing w:val="0"/>
        <w:jc w:val="both"/>
        <w:rPr>
          <w:rFonts w:asciiTheme="minorHAnsi" w:hAnsiTheme="minorHAnsi"/>
          <w:lang w:val="es-ES"/>
        </w:rPr>
      </w:pPr>
      <w:r w:rsidRPr="001B30BA">
        <w:rPr>
          <w:rFonts w:asciiTheme="minorHAnsi" w:hAnsiTheme="minorHAnsi"/>
          <w:lang w:val="es-ES"/>
        </w:rPr>
        <w:t>Relación de obr</w:t>
      </w:r>
      <w:r w:rsidR="008346B4">
        <w:rPr>
          <w:rFonts w:asciiTheme="minorHAnsi" w:hAnsiTheme="minorHAnsi"/>
          <w:lang w:val="es-ES"/>
        </w:rPr>
        <w:t>a</w:t>
      </w:r>
      <w:r w:rsidRPr="001B30BA">
        <w:rPr>
          <w:rFonts w:asciiTheme="minorHAnsi" w:hAnsiTheme="minorHAnsi"/>
          <w:lang w:val="es-ES"/>
        </w:rPr>
        <w:t xml:space="preserve">s e Inversiones a realizar en el marco del </w:t>
      </w:r>
      <w:r w:rsidR="008346B4">
        <w:rPr>
          <w:rFonts w:asciiTheme="minorHAnsi" w:hAnsiTheme="minorHAnsi"/>
          <w:lang w:val="es-ES"/>
        </w:rPr>
        <w:t>P</w:t>
      </w:r>
      <w:r w:rsidR="008346B4" w:rsidRPr="008346B4">
        <w:rPr>
          <w:rFonts w:asciiTheme="minorHAnsi" w:hAnsiTheme="minorHAnsi"/>
          <w:lang w:val="es-ES"/>
        </w:rPr>
        <w:t xml:space="preserve">lan de </w:t>
      </w:r>
      <w:r w:rsidR="008346B4">
        <w:rPr>
          <w:rFonts w:asciiTheme="minorHAnsi" w:hAnsiTheme="minorHAnsi"/>
          <w:lang w:val="es-ES"/>
        </w:rPr>
        <w:t>R</w:t>
      </w:r>
      <w:r w:rsidR="008346B4" w:rsidRPr="008346B4">
        <w:rPr>
          <w:rFonts w:asciiTheme="minorHAnsi" w:hAnsiTheme="minorHAnsi"/>
          <w:lang w:val="es-ES"/>
        </w:rPr>
        <w:t xml:space="preserve">ecuperación, </w:t>
      </w:r>
      <w:r w:rsidR="008346B4">
        <w:rPr>
          <w:rFonts w:asciiTheme="minorHAnsi" w:hAnsiTheme="minorHAnsi"/>
          <w:lang w:val="es-ES"/>
        </w:rPr>
        <w:t>T</w:t>
      </w:r>
      <w:r w:rsidR="008346B4" w:rsidRPr="008346B4">
        <w:rPr>
          <w:rFonts w:asciiTheme="minorHAnsi" w:hAnsiTheme="minorHAnsi"/>
          <w:lang w:val="es-ES"/>
        </w:rPr>
        <w:t xml:space="preserve">ransformación y </w:t>
      </w:r>
      <w:r w:rsidR="008346B4">
        <w:rPr>
          <w:rFonts w:asciiTheme="minorHAnsi" w:hAnsiTheme="minorHAnsi"/>
          <w:lang w:val="es-ES"/>
        </w:rPr>
        <w:t>R</w:t>
      </w:r>
      <w:r w:rsidR="008346B4" w:rsidRPr="008346B4">
        <w:rPr>
          <w:rFonts w:asciiTheme="minorHAnsi" w:hAnsiTheme="minorHAnsi"/>
          <w:lang w:val="es-ES"/>
        </w:rPr>
        <w:t>esiliencia</w:t>
      </w:r>
    </w:p>
    <w:sectPr w:rsidR="001B30BA" w:rsidRPr="001B30BA" w:rsidSect="00F508FC">
      <w:footerReference w:type="even" r:id="rId8"/>
      <w:footerReference w:type="default" r:id="rId9"/>
      <w:type w:val="continuous"/>
      <w:pgSz w:w="11906" w:h="16838" w:code="9"/>
      <w:pgMar w:top="1411" w:right="1416" w:bottom="1411" w:left="1701" w:header="432" w:footer="575" w:gutter="0"/>
      <w:cols w:sep="1" w:space="70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F18EA" w14:textId="77777777" w:rsidR="00F12D3E" w:rsidRDefault="00F12D3E">
      <w:r>
        <w:separator/>
      </w:r>
    </w:p>
  </w:endnote>
  <w:endnote w:type="continuationSeparator" w:id="0">
    <w:p w14:paraId="3A2B9421" w14:textId="77777777" w:rsidR="00F12D3E" w:rsidRDefault="00F12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IN Next LT Pro">
    <w:altName w:val="Segoe Script"/>
    <w:panose1 w:val="00000000000000000000"/>
    <w:charset w:val="00"/>
    <w:family w:val="swiss"/>
    <w:notTrueType/>
    <w:pitch w:val="variable"/>
    <w:sig w:usb0="A00000AF" w:usb1="5000205B"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049CE" w14:textId="77777777" w:rsidR="00B73A78" w:rsidRDefault="00760551">
    <w:pPr>
      <w:pStyle w:val="Piedepgina"/>
      <w:framePr w:wrap="around" w:vAnchor="text" w:hAnchor="margin" w:xAlign="right" w:y="1"/>
      <w:rPr>
        <w:rStyle w:val="Nmerodepgina"/>
      </w:rPr>
    </w:pPr>
    <w:r>
      <w:rPr>
        <w:rStyle w:val="Nmerodepgina"/>
      </w:rPr>
      <w:fldChar w:fldCharType="begin"/>
    </w:r>
    <w:r w:rsidR="00B73A78">
      <w:rPr>
        <w:rStyle w:val="Nmerodepgina"/>
      </w:rPr>
      <w:instrText xml:space="preserve">PAGE  </w:instrText>
    </w:r>
    <w:r>
      <w:rPr>
        <w:rStyle w:val="Nmerodepgina"/>
      </w:rPr>
      <w:fldChar w:fldCharType="end"/>
    </w:r>
  </w:p>
  <w:p w14:paraId="44DC3DD3" w14:textId="77777777" w:rsidR="00B73A78" w:rsidRDefault="00B73A7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971071"/>
      <w:docPartObj>
        <w:docPartGallery w:val="Page Numbers (Bottom of Page)"/>
        <w:docPartUnique/>
      </w:docPartObj>
    </w:sdtPr>
    <w:sdtEndPr>
      <w:rPr>
        <w:rFonts w:asciiTheme="minorHAnsi" w:hAnsiTheme="minorHAnsi"/>
        <w:sz w:val="18"/>
        <w:szCs w:val="18"/>
      </w:rPr>
    </w:sdtEndPr>
    <w:sdtContent>
      <w:p w14:paraId="41E9867D" w14:textId="77777777" w:rsidR="0083627E" w:rsidRPr="0083627E" w:rsidRDefault="0083627E">
        <w:pPr>
          <w:pStyle w:val="Piedepgina"/>
          <w:jc w:val="right"/>
          <w:rPr>
            <w:rFonts w:asciiTheme="minorHAnsi" w:hAnsiTheme="minorHAnsi"/>
            <w:sz w:val="18"/>
            <w:szCs w:val="18"/>
          </w:rPr>
        </w:pPr>
        <w:r w:rsidRPr="0083627E">
          <w:rPr>
            <w:rFonts w:asciiTheme="minorHAnsi" w:hAnsiTheme="minorHAnsi"/>
            <w:sz w:val="18"/>
            <w:szCs w:val="18"/>
          </w:rPr>
          <w:fldChar w:fldCharType="begin"/>
        </w:r>
        <w:r w:rsidRPr="0083627E">
          <w:rPr>
            <w:rFonts w:asciiTheme="minorHAnsi" w:hAnsiTheme="minorHAnsi"/>
            <w:sz w:val="18"/>
            <w:szCs w:val="18"/>
          </w:rPr>
          <w:instrText>PAGE   \* MERGEFORMAT</w:instrText>
        </w:r>
        <w:r w:rsidRPr="0083627E">
          <w:rPr>
            <w:rFonts w:asciiTheme="minorHAnsi" w:hAnsiTheme="minorHAnsi"/>
            <w:sz w:val="18"/>
            <w:szCs w:val="18"/>
          </w:rPr>
          <w:fldChar w:fldCharType="separate"/>
        </w:r>
        <w:r w:rsidR="00366E9D" w:rsidRPr="00366E9D">
          <w:rPr>
            <w:rFonts w:asciiTheme="minorHAnsi" w:hAnsiTheme="minorHAnsi"/>
            <w:noProof/>
            <w:sz w:val="18"/>
            <w:szCs w:val="18"/>
            <w:lang w:val="es-ES"/>
          </w:rPr>
          <w:t>3</w:t>
        </w:r>
        <w:r w:rsidRPr="0083627E">
          <w:rPr>
            <w:rFonts w:asciiTheme="minorHAnsi" w:hAnsiTheme="minorHAnsi"/>
            <w:sz w:val="18"/>
            <w:szCs w:val="18"/>
          </w:rPr>
          <w:fldChar w:fldCharType="end"/>
        </w:r>
      </w:p>
    </w:sdtContent>
  </w:sdt>
  <w:p w14:paraId="36D93863" w14:textId="77777777" w:rsidR="00B73A78" w:rsidRPr="0083627E" w:rsidRDefault="00B73A78" w:rsidP="0083627E">
    <w:pPr>
      <w:pStyle w:val="Piedepgina"/>
      <w:ind w:firstLine="0"/>
      <w:jc w:val="right"/>
      <w:rPr>
        <w:rStyle w:val="Nmerodepgina"/>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3C8A8" w14:textId="77777777" w:rsidR="00F12D3E" w:rsidRDefault="00F12D3E">
      <w:r>
        <w:separator/>
      </w:r>
    </w:p>
  </w:footnote>
  <w:footnote w:type="continuationSeparator" w:id="0">
    <w:p w14:paraId="2D0A1377" w14:textId="77777777" w:rsidR="00F12D3E" w:rsidRDefault="00F12D3E">
      <w:r>
        <w:continuationSeparator/>
      </w:r>
    </w:p>
  </w:footnote>
  <w:footnote w:id="1">
    <w:p w14:paraId="347C1E73" w14:textId="77777777" w:rsidR="00861326" w:rsidRPr="008F34C9" w:rsidRDefault="00861326" w:rsidP="00861326">
      <w:pPr>
        <w:pStyle w:val="Textonotapie"/>
        <w:ind w:left="284" w:hanging="284"/>
        <w:jc w:val="both"/>
        <w:rPr>
          <w:rFonts w:asciiTheme="minorHAnsi" w:hAnsiTheme="minorHAnsi"/>
          <w:i/>
          <w:sz w:val="18"/>
          <w:szCs w:val="18"/>
        </w:rPr>
      </w:pPr>
      <w:r w:rsidRPr="008F34C9">
        <w:rPr>
          <w:rStyle w:val="Refdenotaalpie"/>
          <w:rFonts w:asciiTheme="minorHAnsi" w:hAnsiTheme="minorHAnsi"/>
          <w:i/>
          <w:sz w:val="18"/>
          <w:szCs w:val="18"/>
        </w:rPr>
        <w:footnoteRef/>
      </w:r>
      <w:r w:rsidRPr="008F34C9">
        <w:rPr>
          <w:rFonts w:asciiTheme="minorHAnsi" w:hAnsiTheme="minorHAnsi"/>
          <w:i/>
          <w:sz w:val="18"/>
          <w:szCs w:val="18"/>
        </w:rPr>
        <w:tab/>
        <w:t>Este ámbito de actuación es a título enunciativo, pero deberá ser definido en cada caso, por la Administración titular del edificio correspondiente.</w:t>
      </w:r>
    </w:p>
  </w:footnote>
  <w:footnote w:id="2">
    <w:p w14:paraId="18A8F972" w14:textId="77777777" w:rsidR="00C22173" w:rsidRPr="008F34C9" w:rsidRDefault="00C22173">
      <w:pPr>
        <w:pStyle w:val="Textonotapie"/>
        <w:rPr>
          <w:rFonts w:asciiTheme="minorHAnsi" w:hAnsiTheme="minorHAnsi"/>
          <w:i/>
          <w:sz w:val="18"/>
          <w:szCs w:val="18"/>
        </w:rPr>
      </w:pPr>
      <w:r w:rsidRPr="008F34C9">
        <w:rPr>
          <w:rStyle w:val="Refdenotaalpie"/>
          <w:rFonts w:asciiTheme="minorHAnsi" w:hAnsiTheme="minorHAnsi"/>
          <w:i/>
          <w:sz w:val="18"/>
          <w:szCs w:val="18"/>
        </w:rPr>
        <w:footnoteRef/>
      </w:r>
      <w:r w:rsidRPr="008F34C9">
        <w:rPr>
          <w:rFonts w:asciiTheme="minorHAnsi" w:hAnsiTheme="minorHAnsi"/>
          <w:i/>
          <w:sz w:val="18"/>
          <w:szCs w:val="18"/>
        </w:rPr>
        <w:t xml:space="preserve"> La prestación del suministro energético es opcional.</w:t>
      </w:r>
    </w:p>
  </w:footnote>
  <w:footnote w:id="3">
    <w:p w14:paraId="257651D3" w14:textId="77777777" w:rsidR="00B73A78" w:rsidRPr="008F34C9" w:rsidRDefault="00B73A78">
      <w:pPr>
        <w:pStyle w:val="Textoindependiente"/>
        <w:ind w:left="1134" w:hanging="850"/>
        <w:rPr>
          <w:rFonts w:asciiTheme="minorHAnsi" w:hAnsiTheme="minorHAnsi"/>
          <w:i/>
          <w:sz w:val="18"/>
          <w:szCs w:val="18"/>
          <w:lang w:val="es-ES"/>
        </w:rPr>
      </w:pPr>
      <w:r w:rsidRPr="008F34C9">
        <w:rPr>
          <w:rStyle w:val="Refdenotaalpie"/>
          <w:rFonts w:asciiTheme="minorHAnsi" w:hAnsiTheme="minorHAnsi"/>
          <w:i/>
          <w:sz w:val="18"/>
          <w:szCs w:val="18"/>
        </w:rPr>
        <w:footnoteRef/>
      </w:r>
      <w:r w:rsidR="0067627F" w:rsidRPr="008F34C9">
        <w:rPr>
          <w:rFonts w:asciiTheme="minorHAnsi" w:hAnsiTheme="minorHAnsi"/>
          <w:i/>
          <w:sz w:val="18"/>
          <w:szCs w:val="18"/>
          <w:lang w:val="es-ES"/>
        </w:rPr>
        <w:t xml:space="preserve"> Por ejemplo: 1 hora</w:t>
      </w:r>
      <w:r w:rsidRPr="008F34C9">
        <w:rPr>
          <w:rFonts w:asciiTheme="minorHAnsi" w:hAnsiTheme="minorHAnsi"/>
          <w:i/>
          <w:sz w:val="18"/>
          <w:szCs w:val="18"/>
          <w:lang w:val="es-ES"/>
        </w:rPr>
        <w:t>, 24h, laborables, sábados, domingos y festivos.</w:t>
      </w:r>
    </w:p>
    <w:p w14:paraId="472DC319" w14:textId="77777777" w:rsidR="00B73A78" w:rsidRDefault="00B73A78">
      <w:pPr>
        <w:pStyle w:val="Textonotapie"/>
      </w:pPr>
    </w:p>
  </w:footnote>
  <w:footnote w:id="4">
    <w:p w14:paraId="41A27FCE" w14:textId="77777777" w:rsidR="00B73A78" w:rsidRPr="008F34C9" w:rsidRDefault="00B73A78" w:rsidP="001644FF">
      <w:pPr>
        <w:pStyle w:val="Textonotapie"/>
        <w:jc w:val="both"/>
        <w:rPr>
          <w:rFonts w:asciiTheme="minorHAnsi" w:hAnsiTheme="minorHAnsi"/>
          <w:i/>
          <w:sz w:val="18"/>
          <w:szCs w:val="18"/>
        </w:rPr>
      </w:pPr>
      <w:r w:rsidRPr="008F34C9">
        <w:rPr>
          <w:rStyle w:val="Refdenotaalpie"/>
          <w:rFonts w:asciiTheme="minorHAnsi" w:hAnsiTheme="minorHAnsi"/>
          <w:i/>
          <w:sz w:val="18"/>
          <w:szCs w:val="18"/>
        </w:rPr>
        <w:footnoteRef/>
      </w:r>
      <w:r w:rsidRPr="008F34C9">
        <w:rPr>
          <w:rFonts w:asciiTheme="minorHAnsi" w:hAnsiTheme="minorHAnsi"/>
          <w:i/>
          <w:sz w:val="18"/>
          <w:szCs w:val="18"/>
        </w:rPr>
        <w:t xml:space="preserve"> </w:t>
      </w:r>
      <w:r w:rsidR="00C84CF9" w:rsidRPr="008F34C9">
        <w:rPr>
          <w:rFonts w:asciiTheme="minorHAnsi" w:hAnsiTheme="minorHAnsi"/>
          <w:i/>
          <w:sz w:val="18"/>
          <w:szCs w:val="18"/>
        </w:rPr>
        <w:t>S</w:t>
      </w:r>
      <w:r w:rsidRPr="008F34C9">
        <w:rPr>
          <w:rFonts w:asciiTheme="minorHAnsi" w:hAnsiTheme="minorHAnsi"/>
          <w:i/>
          <w:sz w:val="18"/>
          <w:szCs w:val="18"/>
        </w:rPr>
        <w:t xml:space="preserve">e podrá incluir que el mantenimiento de ciertas máquinas o equipos (grupos electrógenos, UPS o SAI, grupos de </w:t>
      </w:r>
      <w:r w:rsidRPr="008F34C9">
        <w:rPr>
          <w:rFonts w:asciiTheme="minorHAnsi" w:hAnsiTheme="minorHAnsi"/>
          <w:i/>
          <w:sz w:val="18"/>
          <w:szCs w:val="18"/>
        </w:rPr>
        <w:t>frío,…..), deberá ser realizado por el “fabricante” y según las condiciones fijadas por el licitador en un Anexo al Pliego.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7F7F"/>
    <w:multiLevelType w:val="hybridMultilevel"/>
    <w:tmpl w:val="1046CAEA"/>
    <w:lvl w:ilvl="0" w:tplc="0C0A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0C748C"/>
    <w:multiLevelType w:val="hybridMultilevel"/>
    <w:tmpl w:val="C1BE2B4A"/>
    <w:lvl w:ilvl="0" w:tplc="22D0D7EE">
      <w:start w:val="1"/>
      <w:numFmt w:val="bullet"/>
      <w:lvlText w:val="-"/>
      <w:lvlJc w:val="left"/>
      <w:pPr>
        <w:tabs>
          <w:tab w:val="num" w:pos="360"/>
        </w:tabs>
        <w:ind w:left="360" w:hanging="360"/>
      </w:pPr>
      <w:rPr>
        <w:rFonts w:ascii="Book Antiqua" w:hAnsi="Book Antiqua" w:hint="default"/>
        <w:b w:val="0"/>
        <w:i w:val="0"/>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8064A3"/>
    <w:multiLevelType w:val="multilevel"/>
    <w:tmpl w:val="A0B242DE"/>
    <w:lvl w:ilvl="0">
      <w:start w:val="1"/>
      <w:numFmt w:val="decimal"/>
      <w:pStyle w:val="PGITITULO1"/>
      <w:lvlText w:val="%1"/>
      <w:lvlJc w:val="left"/>
      <w:pPr>
        <w:tabs>
          <w:tab w:val="num" w:pos="1419"/>
        </w:tabs>
        <w:ind w:left="852" w:firstLine="0"/>
      </w:pPr>
      <w:rPr>
        <w:rFonts w:ascii="Arial" w:hAnsi="Arial" w:cs="Arial" w:hint="default"/>
        <w:b/>
        <w:i w:val="0"/>
        <w:caps w:val="0"/>
        <w:strike w:val="0"/>
        <w:dstrike w:val="0"/>
        <w:vanish w:val="0"/>
        <w:webHidden w:val="0"/>
        <w:color w:val="auto"/>
        <w:sz w:val="144"/>
        <w:szCs w:val="144"/>
        <w:u w:val="none"/>
        <w:effect w:val="none"/>
        <w:vertAlign w:val="baseline"/>
        <w:specVanish w:val="0"/>
      </w:rPr>
    </w:lvl>
    <w:lvl w:ilvl="1">
      <w:start w:val="1"/>
      <w:numFmt w:val="decimal"/>
      <w:pStyle w:val="PGITITULO11"/>
      <w:lvlText w:val="%1.%2"/>
      <w:lvlJc w:val="left"/>
      <w:pPr>
        <w:tabs>
          <w:tab w:val="num" w:pos="4821"/>
        </w:tabs>
        <w:ind w:left="4254" w:firstLine="0"/>
      </w:pPr>
      <w:rPr>
        <w:rFonts w:ascii="Calibri" w:hAnsi="Calibri" w:cs="Times New Roman" w:hint="default"/>
        <w:b/>
        <w:bCs w:val="0"/>
        <w:i w:val="0"/>
        <w:iCs w:val="0"/>
        <w:caps w:val="0"/>
        <w:smallCaps w:val="0"/>
        <w:strike w:val="0"/>
        <w:dstrike w:val="0"/>
        <w:noProof w:val="0"/>
        <w:vanish w:val="0"/>
        <w:webHidden w:val="0"/>
        <w:color w:val="000000"/>
        <w:spacing w:val="0"/>
        <w:kern w:val="0"/>
        <w:position w:val="0"/>
        <w:sz w:val="22"/>
        <w:szCs w:val="22"/>
        <w:u w:val="none"/>
        <w:effect w:val="none"/>
        <w:vertAlign w:val="baseline"/>
        <w:em w:val="none"/>
        <w:specVanish w:val="0"/>
      </w:rPr>
    </w:lvl>
    <w:lvl w:ilvl="2">
      <w:numFmt w:val="none"/>
      <w:pStyle w:val="PGITITULO111"/>
      <w:lvlText w:val=""/>
      <w:lvlJc w:val="left"/>
      <w:pPr>
        <w:tabs>
          <w:tab w:val="num" w:pos="4046"/>
        </w:tabs>
        <w:ind w:left="0" w:firstLine="0"/>
      </w:pPr>
    </w:lvl>
    <w:lvl w:ilvl="3">
      <w:numFmt w:val="none"/>
      <w:lvlText w:val=""/>
      <w:lvlJc w:val="left"/>
      <w:pPr>
        <w:tabs>
          <w:tab w:val="num" w:pos="4046"/>
        </w:tabs>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A132C8D"/>
    <w:multiLevelType w:val="multilevel"/>
    <w:tmpl w:val="A6184EB6"/>
    <w:lvl w:ilvl="0">
      <w:start w:val="1"/>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
      <w:lvlJc w:val="left"/>
      <w:pPr>
        <w:tabs>
          <w:tab w:val="num" w:pos="2634"/>
        </w:tabs>
        <w:ind w:left="2634" w:hanging="360"/>
      </w:pPr>
      <w:rPr>
        <w:rFonts w:ascii="Symbol" w:hAnsi="Symbol" w:hint="default"/>
        <w:color w:val="auto"/>
      </w:rPr>
    </w:lvl>
    <w:lvl w:ilvl="2">
      <w:start w:val="1"/>
      <w:numFmt w:val="decimal"/>
      <w:lvlText w:val="%1.%2.%3."/>
      <w:lvlJc w:val="left"/>
      <w:pPr>
        <w:tabs>
          <w:tab w:val="num" w:pos="2384"/>
        </w:tabs>
        <w:ind w:left="2384" w:hanging="720"/>
      </w:pPr>
      <w:rPr>
        <w:rFonts w:hint="default"/>
      </w:rPr>
    </w:lvl>
    <w:lvl w:ilvl="3">
      <w:start w:val="1"/>
      <w:numFmt w:val="decimal"/>
      <w:lvlText w:val="%1.%2.%3.%4."/>
      <w:lvlJc w:val="left"/>
      <w:pPr>
        <w:tabs>
          <w:tab w:val="num" w:pos="2856"/>
        </w:tabs>
        <w:ind w:left="2856" w:hanging="720"/>
      </w:pPr>
      <w:rPr>
        <w:rFonts w:hint="default"/>
      </w:rPr>
    </w:lvl>
    <w:lvl w:ilvl="4">
      <w:start w:val="1"/>
      <w:numFmt w:val="decimal"/>
      <w:lvlText w:val="%1.%2.%3.%4.%5."/>
      <w:lvlJc w:val="left"/>
      <w:pPr>
        <w:tabs>
          <w:tab w:val="num" w:pos="3688"/>
        </w:tabs>
        <w:ind w:left="3688" w:hanging="1080"/>
      </w:pPr>
      <w:rPr>
        <w:rFonts w:hint="default"/>
      </w:rPr>
    </w:lvl>
    <w:lvl w:ilvl="5">
      <w:start w:val="1"/>
      <w:numFmt w:val="decimal"/>
      <w:lvlText w:val="%1.%2.%3.%4.%5.%6."/>
      <w:lvlJc w:val="left"/>
      <w:pPr>
        <w:tabs>
          <w:tab w:val="num" w:pos="4160"/>
        </w:tabs>
        <w:ind w:left="4160" w:hanging="1080"/>
      </w:pPr>
      <w:rPr>
        <w:rFonts w:hint="default"/>
      </w:rPr>
    </w:lvl>
    <w:lvl w:ilvl="6">
      <w:start w:val="1"/>
      <w:numFmt w:val="decimal"/>
      <w:lvlText w:val="%1.%2.%3.%4.%5.%6.%7."/>
      <w:lvlJc w:val="left"/>
      <w:pPr>
        <w:tabs>
          <w:tab w:val="num" w:pos="4992"/>
        </w:tabs>
        <w:ind w:left="4992" w:hanging="1440"/>
      </w:pPr>
      <w:rPr>
        <w:rFonts w:hint="default"/>
      </w:rPr>
    </w:lvl>
    <w:lvl w:ilvl="7">
      <w:start w:val="1"/>
      <w:numFmt w:val="decimal"/>
      <w:lvlText w:val="%1.%2.%3.%4.%5.%6.%7.%8."/>
      <w:lvlJc w:val="left"/>
      <w:pPr>
        <w:tabs>
          <w:tab w:val="num" w:pos="5464"/>
        </w:tabs>
        <w:ind w:left="5464" w:hanging="1440"/>
      </w:pPr>
      <w:rPr>
        <w:rFonts w:hint="default"/>
      </w:rPr>
    </w:lvl>
    <w:lvl w:ilvl="8">
      <w:start w:val="1"/>
      <w:numFmt w:val="decimal"/>
      <w:lvlText w:val="%1.%2.%3.%4.%5.%6.%7.%8.%9."/>
      <w:lvlJc w:val="left"/>
      <w:pPr>
        <w:tabs>
          <w:tab w:val="num" w:pos="6296"/>
        </w:tabs>
        <w:ind w:left="6296" w:hanging="1800"/>
      </w:pPr>
      <w:rPr>
        <w:rFonts w:hint="default"/>
      </w:rPr>
    </w:lvl>
  </w:abstractNum>
  <w:abstractNum w:abstractNumId="4" w15:restartNumberingAfterBreak="0">
    <w:nsid w:val="0AC4281B"/>
    <w:multiLevelType w:val="multilevel"/>
    <w:tmpl w:val="A38E145A"/>
    <w:lvl w:ilvl="0">
      <w:start w:val="4"/>
      <w:numFmt w:val="bullet"/>
      <w:lvlText w:val="-"/>
      <w:lvlJc w:val="left"/>
      <w:pPr>
        <w:tabs>
          <w:tab w:val="num" w:pos="322"/>
        </w:tabs>
        <w:ind w:left="322" w:hanging="360"/>
      </w:pPr>
      <w:rPr>
        <w:rFonts w:ascii="DIN Next LT Pro" w:eastAsia="Calibri" w:hAnsi="DIN Next LT Pro" w:cs="Calibri" w:hint="default"/>
        <w:color w:val="auto"/>
      </w:rPr>
    </w:lvl>
    <w:lvl w:ilvl="1">
      <w:start w:val="2"/>
      <w:numFmt w:val="decimal"/>
      <w:lvlText w:val="%1.%2."/>
      <w:lvlJc w:val="left"/>
      <w:pPr>
        <w:tabs>
          <w:tab w:val="num" w:pos="734"/>
        </w:tabs>
        <w:ind w:left="734" w:hanging="660"/>
      </w:pPr>
      <w:rPr>
        <w:rFonts w:hint="default"/>
      </w:rPr>
    </w:lvl>
    <w:lvl w:ilvl="2">
      <w:start w:val="1"/>
      <w:numFmt w:val="decimal"/>
      <w:lvlText w:val="%1.%2.%3."/>
      <w:lvlJc w:val="left"/>
      <w:pPr>
        <w:tabs>
          <w:tab w:val="num" w:pos="1266"/>
        </w:tabs>
        <w:ind w:left="1266" w:hanging="720"/>
      </w:pPr>
      <w:rPr>
        <w:rFonts w:hint="default"/>
      </w:rPr>
    </w:lvl>
    <w:lvl w:ilvl="3">
      <w:start w:val="1"/>
      <w:numFmt w:val="decimal"/>
      <w:lvlText w:val="%1.%2.%3.%4."/>
      <w:lvlJc w:val="left"/>
      <w:pPr>
        <w:tabs>
          <w:tab w:val="num" w:pos="1738"/>
        </w:tabs>
        <w:ind w:left="1738" w:hanging="720"/>
      </w:pPr>
      <w:rPr>
        <w:rFonts w:hint="default"/>
      </w:rPr>
    </w:lvl>
    <w:lvl w:ilvl="4">
      <w:start w:val="1"/>
      <w:numFmt w:val="decimal"/>
      <w:lvlText w:val="%1.%2.%3.%4.%5."/>
      <w:lvlJc w:val="left"/>
      <w:pPr>
        <w:tabs>
          <w:tab w:val="num" w:pos="2570"/>
        </w:tabs>
        <w:ind w:left="2570" w:hanging="1080"/>
      </w:pPr>
      <w:rPr>
        <w:rFonts w:hint="default"/>
      </w:rPr>
    </w:lvl>
    <w:lvl w:ilvl="5">
      <w:start w:val="1"/>
      <w:numFmt w:val="decimal"/>
      <w:lvlText w:val="%1.%2.%3.%4.%5.%6."/>
      <w:lvlJc w:val="left"/>
      <w:pPr>
        <w:tabs>
          <w:tab w:val="num" w:pos="3042"/>
        </w:tabs>
        <w:ind w:left="3042" w:hanging="1080"/>
      </w:pPr>
      <w:rPr>
        <w:rFonts w:hint="default"/>
      </w:rPr>
    </w:lvl>
    <w:lvl w:ilvl="6">
      <w:start w:val="1"/>
      <w:numFmt w:val="decimal"/>
      <w:lvlText w:val="%1.%2.%3.%4.%5.%6.%7."/>
      <w:lvlJc w:val="left"/>
      <w:pPr>
        <w:tabs>
          <w:tab w:val="num" w:pos="3874"/>
        </w:tabs>
        <w:ind w:left="3874" w:hanging="1440"/>
      </w:pPr>
      <w:rPr>
        <w:rFonts w:hint="default"/>
      </w:rPr>
    </w:lvl>
    <w:lvl w:ilvl="7">
      <w:start w:val="1"/>
      <w:numFmt w:val="decimal"/>
      <w:lvlText w:val="%1.%2.%3.%4.%5.%6.%7.%8."/>
      <w:lvlJc w:val="left"/>
      <w:pPr>
        <w:tabs>
          <w:tab w:val="num" w:pos="4346"/>
        </w:tabs>
        <w:ind w:left="4346" w:hanging="1440"/>
      </w:pPr>
      <w:rPr>
        <w:rFonts w:hint="default"/>
      </w:rPr>
    </w:lvl>
    <w:lvl w:ilvl="8">
      <w:start w:val="1"/>
      <w:numFmt w:val="decimal"/>
      <w:lvlText w:val="%1.%2.%3.%4.%5.%6.%7.%8.%9."/>
      <w:lvlJc w:val="left"/>
      <w:pPr>
        <w:tabs>
          <w:tab w:val="num" w:pos="5178"/>
        </w:tabs>
        <w:ind w:left="5178" w:hanging="1800"/>
      </w:pPr>
      <w:rPr>
        <w:rFonts w:hint="default"/>
      </w:rPr>
    </w:lvl>
  </w:abstractNum>
  <w:abstractNum w:abstractNumId="5" w15:restartNumberingAfterBreak="0">
    <w:nsid w:val="0BD47636"/>
    <w:multiLevelType w:val="hybridMultilevel"/>
    <w:tmpl w:val="6D34D434"/>
    <w:lvl w:ilvl="0" w:tplc="1D081872">
      <w:numFmt w:val="bullet"/>
      <w:lvlText w:val="–"/>
      <w:lvlJc w:val="left"/>
      <w:pPr>
        <w:ind w:left="720" w:hanging="360"/>
      </w:pPr>
      <w:rPr>
        <w:rFonts w:ascii="Trebuchet MS" w:eastAsia="Times New Roman" w:hAnsi="Trebuchet M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EC2B49"/>
    <w:multiLevelType w:val="hybridMultilevel"/>
    <w:tmpl w:val="77E27C38"/>
    <w:lvl w:ilvl="0" w:tplc="10667292">
      <w:start w:val="4"/>
      <w:numFmt w:val="bullet"/>
      <w:lvlText w:val="-"/>
      <w:lvlJc w:val="left"/>
      <w:pPr>
        <w:ind w:left="1287" w:hanging="360"/>
      </w:pPr>
      <w:rPr>
        <w:rFonts w:ascii="DIN Next LT Pro" w:eastAsia="Calibri" w:hAnsi="DIN Next LT Pro" w:cs="Calibri" w:hint="default"/>
        <w:b/>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7" w15:restartNumberingAfterBreak="0">
    <w:nsid w:val="17F4295B"/>
    <w:multiLevelType w:val="hybridMultilevel"/>
    <w:tmpl w:val="A0AC67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9C1368A"/>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09F28D8"/>
    <w:multiLevelType w:val="hybridMultilevel"/>
    <w:tmpl w:val="5E30AC94"/>
    <w:lvl w:ilvl="0" w:tplc="0C0A0017">
      <w:start w:val="1"/>
      <w:numFmt w:val="low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25C36CF2"/>
    <w:multiLevelType w:val="hybridMultilevel"/>
    <w:tmpl w:val="D90C4468"/>
    <w:lvl w:ilvl="0" w:tplc="05E47B16">
      <w:start w:val="1"/>
      <w:numFmt w:val="bullet"/>
      <w:pStyle w:val="Topo1"/>
      <w:lvlText w:val=""/>
      <w:lvlJc w:val="left"/>
      <w:pPr>
        <w:tabs>
          <w:tab w:val="num" w:pos="1134"/>
        </w:tabs>
        <w:ind w:left="1559" w:hanging="425"/>
      </w:pPr>
      <w:rPr>
        <w:rFonts w:ascii="Symbol" w:hAnsi="Symbol"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11" w15:restartNumberingAfterBreak="0">
    <w:nsid w:val="2AF40774"/>
    <w:multiLevelType w:val="hybridMultilevel"/>
    <w:tmpl w:val="1046CAEA"/>
    <w:lvl w:ilvl="0" w:tplc="0C0A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DD75E1E"/>
    <w:multiLevelType w:val="hybridMultilevel"/>
    <w:tmpl w:val="FB1CF0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EC90A8D"/>
    <w:multiLevelType w:val="hybridMultilevel"/>
    <w:tmpl w:val="CD722160"/>
    <w:lvl w:ilvl="0" w:tplc="F5CC25D4">
      <w:start w:val="1"/>
      <w:numFmt w:val="decimal"/>
      <w:lvlText w:val="%1."/>
      <w:lvlJc w:val="left"/>
      <w:pPr>
        <w:ind w:left="40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9318AA"/>
    <w:multiLevelType w:val="hybridMultilevel"/>
    <w:tmpl w:val="AB60EEA6"/>
    <w:lvl w:ilvl="0" w:tplc="F5CC25D4">
      <w:start w:val="1"/>
      <w:numFmt w:val="decimal"/>
      <w:lvlText w:val="%1."/>
      <w:lvlJc w:val="left"/>
      <w:pPr>
        <w:ind w:left="360" w:hanging="360"/>
      </w:pPr>
      <w:rPr>
        <w:rFonts w:hint="default"/>
        <w:b/>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5" w15:restartNumberingAfterBreak="0">
    <w:nsid w:val="35FD5FD2"/>
    <w:multiLevelType w:val="hybridMultilevel"/>
    <w:tmpl w:val="890C0672"/>
    <w:lvl w:ilvl="0" w:tplc="0C0A0001">
      <w:start w:val="1"/>
      <w:numFmt w:val="bullet"/>
      <w:lvlText w:val=""/>
      <w:lvlJc w:val="left"/>
      <w:pPr>
        <w:ind w:left="927" w:hanging="360"/>
      </w:pPr>
      <w:rPr>
        <w:rFonts w:ascii="Symbol" w:hAnsi="Symbo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6" w15:restartNumberingAfterBreak="0">
    <w:nsid w:val="38067167"/>
    <w:multiLevelType w:val="multilevel"/>
    <w:tmpl w:val="92F2DC8C"/>
    <w:lvl w:ilvl="0">
      <w:start w:val="1"/>
      <w:numFmt w:val="bullet"/>
      <w:lvlText w:val=""/>
      <w:lvlJc w:val="left"/>
      <w:pPr>
        <w:tabs>
          <w:tab w:val="num" w:pos="1380"/>
        </w:tabs>
        <w:ind w:left="1380" w:hanging="360"/>
      </w:pPr>
      <w:rPr>
        <w:rFonts w:ascii="Symbol" w:hAnsi="Symbol" w:hint="default"/>
        <w:color w:val="auto"/>
      </w:rPr>
    </w:lvl>
    <w:lvl w:ilvl="1">
      <w:start w:val="2"/>
      <w:numFmt w:val="decimal"/>
      <w:lvlText w:val="%1.%2."/>
      <w:lvlJc w:val="left"/>
      <w:pPr>
        <w:tabs>
          <w:tab w:val="num" w:pos="1792"/>
        </w:tabs>
        <w:ind w:left="1792" w:hanging="660"/>
      </w:pPr>
      <w:rPr>
        <w:rFonts w:hint="default"/>
      </w:rPr>
    </w:lvl>
    <w:lvl w:ilvl="2">
      <w:start w:val="1"/>
      <w:numFmt w:val="decimal"/>
      <w:lvlText w:val="%1.%2.%3."/>
      <w:lvlJc w:val="left"/>
      <w:pPr>
        <w:tabs>
          <w:tab w:val="num" w:pos="2324"/>
        </w:tabs>
        <w:ind w:left="2324" w:hanging="720"/>
      </w:pPr>
      <w:rPr>
        <w:rFonts w:hint="default"/>
      </w:rPr>
    </w:lvl>
    <w:lvl w:ilvl="3">
      <w:start w:val="1"/>
      <w:numFmt w:val="decimal"/>
      <w:lvlText w:val="%1.%2.%3.%4."/>
      <w:lvlJc w:val="left"/>
      <w:pPr>
        <w:tabs>
          <w:tab w:val="num" w:pos="2796"/>
        </w:tabs>
        <w:ind w:left="2796" w:hanging="720"/>
      </w:pPr>
      <w:rPr>
        <w:rFonts w:hint="default"/>
      </w:rPr>
    </w:lvl>
    <w:lvl w:ilvl="4">
      <w:start w:val="1"/>
      <w:numFmt w:val="decimal"/>
      <w:lvlText w:val="%1.%2.%3.%4.%5."/>
      <w:lvlJc w:val="left"/>
      <w:pPr>
        <w:tabs>
          <w:tab w:val="num" w:pos="3628"/>
        </w:tabs>
        <w:ind w:left="3628" w:hanging="1080"/>
      </w:pPr>
      <w:rPr>
        <w:rFonts w:hint="default"/>
      </w:rPr>
    </w:lvl>
    <w:lvl w:ilvl="5">
      <w:start w:val="1"/>
      <w:numFmt w:val="decimal"/>
      <w:lvlText w:val="%1.%2.%3.%4.%5.%6."/>
      <w:lvlJc w:val="left"/>
      <w:pPr>
        <w:tabs>
          <w:tab w:val="num" w:pos="4100"/>
        </w:tabs>
        <w:ind w:left="4100" w:hanging="1080"/>
      </w:pPr>
      <w:rPr>
        <w:rFonts w:hint="default"/>
      </w:rPr>
    </w:lvl>
    <w:lvl w:ilvl="6">
      <w:start w:val="1"/>
      <w:numFmt w:val="decimal"/>
      <w:lvlText w:val="%1.%2.%3.%4.%5.%6.%7."/>
      <w:lvlJc w:val="left"/>
      <w:pPr>
        <w:tabs>
          <w:tab w:val="num" w:pos="4932"/>
        </w:tabs>
        <w:ind w:left="4932" w:hanging="1440"/>
      </w:pPr>
      <w:rPr>
        <w:rFonts w:hint="default"/>
      </w:rPr>
    </w:lvl>
    <w:lvl w:ilvl="7">
      <w:start w:val="1"/>
      <w:numFmt w:val="decimal"/>
      <w:lvlText w:val="%1.%2.%3.%4.%5.%6.%7.%8."/>
      <w:lvlJc w:val="left"/>
      <w:pPr>
        <w:tabs>
          <w:tab w:val="num" w:pos="5404"/>
        </w:tabs>
        <w:ind w:left="5404" w:hanging="1440"/>
      </w:pPr>
      <w:rPr>
        <w:rFonts w:hint="default"/>
      </w:rPr>
    </w:lvl>
    <w:lvl w:ilvl="8">
      <w:start w:val="1"/>
      <w:numFmt w:val="decimal"/>
      <w:lvlText w:val="%1.%2.%3.%4.%5.%6.%7.%8.%9."/>
      <w:lvlJc w:val="left"/>
      <w:pPr>
        <w:tabs>
          <w:tab w:val="num" w:pos="6236"/>
        </w:tabs>
        <w:ind w:left="6236" w:hanging="1800"/>
      </w:pPr>
      <w:rPr>
        <w:rFonts w:hint="default"/>
      </w:rPr>
    </w:lvl>
  </w:abstractNum>
  <w:abstractNum w:abstractNumId="17" w15:restartNumberingAfterBreak="0">
    <w:nsid w:val="38124F37"/>
    <w:multiLevelType w:val="hybridMultilevel"/>
    <w:tmpl w:val="503A4E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A35555D"/>
    <w:multiLevelType w:val="multilevel"/>
    <w:tmpl w:val="14AEA71E"/>
    <w:lvl w:ilvl="0">
      <w:start w:val="1"/>
      <w:numFmt w:val="bullet"/>
      <w:lvlText w:val=""/>
      <w:lvlJc w:val="left"/>
      <w:pPr>
        <w:tabs>
          <w:tab w:val="num" w:pos="-38"/>
        </w:tabs>
        <w:ind w:left="-38" w:hanging="360"/>
      </w:pPr>
      <w:rPr>
        <w:rFonts w:ascii="Symbol" w:hAnsi="Symbol" w:hint="default"/>
        <w:color w:val="auto"/>
      </w:rPr>
    </w:lvl>
    <w:lvl w:ilvl="1">
      <w:start w:val="2"/>
      <w:numFmt w:val="decimal"/>
      <w:lvlText w:val="%1.%2."/>
      <w:lvlJc w:val="left"/>
      <w:pPr>
        <w:tabs>
          <w:tab w:val="num" w:pos="374"/>
        </w:tabs>
        <w:ind w:left="374" w:hanging="660"/>
      </w:pPr>
      <w:rPr>
        <w:rFonts w:hint="default"/>
      </w:rPr>
    </w:lvl>
    <w:lvl w:ilvl="2">
      <w:start w:val="1"/>
      <w:numFmt w:val="decimal"/>
      <w:lvlText w:val="%1.%2.%3."/>
      <w:lvlJc w:val="left"/>
      <w:pPr>
        <w:tabs>
          <w:tab w:val="num" w:pos="906"/>
        </w:tabs>
        <w:ind w:left="906" w:hanging="720"/>
      </w:pPr>
      <w:rPr>
        <w:rFonts w:hint="default"/>
      </w:rPr>
    </w:lvl>
    <w:lvl w:ilvl="3">
      <w:start w:val="1"/>
      <w:numFmt w:val="decimal"/>
      <w:lvlText w:val="%1.%2.%3.%4."/>
      <w:lvlJc w:val="left"/>
      <w:pPr>
        <w:tabs>
          <w:tab w:val="num" w:pos="1378"/>
        </w:tabs>
        <w:ind w:left="1378" w:hanging="720"/>
      </w:pPr>
      <w:rPr>
        <w:rFonts w:hint="default"/>
      </w:rPr>
    </w:lvl>
    <w:lvl w:ilvl="4">
      <w:start w:val="1"/>
      <w:numFmt w:val="decimal"/>
      <w:lvlText w:val="%1.%2.%3.%4.%5."/>
      <w:lvlJc w:val="left"/>
      <w:pPr>
        <w:tabs>
          <w:tab w:val="num" w:pos="2210"/>
        </w:tabs>
        <w:ind w:left="2210" w:hanging="1080"/>
      </w:pPr>
      <w:rPr>
        <w:rFonts w:hint="default"/>
      </w:rPr>
    </w:lvl>
    <w:lvl w:ilvl="5">
      <w:start w:val="1"/>
      <w:numFmt w:val="decimal"/>
      <w:lvlText w:val="%1.%2.%3.%4.%5.%6."/>
      <w:lvlJc w:val="left"/>
      <w:pPr>
        <w:tabs>
          <w:tab w:val="num" w:pos="2682"/>
        </w:tabs>
        <w:ind w:left="2682" w:hanging="1080"/>
      </w:pPr>
      <w:rPr>
        <w:rFonts w:hint="default"/>
      </w:rPr>
    </w:lvl>
    <w:lvl w:ilvl="6">
      <w:start w:val="1"/>
      <w:numFmt w:val="decimal"/>
      <w:lvlText w:val="%1.%2.%3.%4.%5.%6.%7."/>
      <w:lvlJc w:val="left"/>
      <w:pPr>
        <w:tabs>
          <w:tab w:val="num" w:pos="3514"/>
        </w:tabs>
        <w:ind w:left="3514" w:hanging="1440"/>
      </w:pPr>
      <w:rPr>
        <w:rFonts w:hint="default"/>
      </w:rPr>
    </w:lvl>
    <w:lvl w:ilvl="7">
      <w:start w:val="1"/>
      <w:numFmt w:val="decimal"/>
      <w:lvlText w:val="%1.%2.%3.%4.%5.%6.%7.%8."/>
      <w:lvlJc w:val="left"/>
      <w:pPr>
        <w:tabs>
          <w:tab w:val="num" w:pos="3986"/>
        </w:tabs>
        <w:ind w:left="3986" w:hanging="1440"/>
      </w:pPr>
      <w:rPr>
        <w:rFonts w:hint="default"/>
      </w:rPr>
    </w:lvl>
    <w:lvl w:ilvl="8">
      <w:start w:val="1"/>
      <w:numFmt w:val="decimal"/>
      <w:lvlText w:val="%1.%2.%3.%4.%5.%6.%7.%8.%9."/>
      <w:lvlJc w:val="left"/>
      <w:pPr>
        <w:tabs>
          <w:tab w:val="num" w:pos="4818"/>
        </w:tabs>
        <w:ind w:left="4818" w:hanging="1800"/>
      </w:pPr>
      <w:rPr>
        <w:rFonts w:hint="default"/>
      </w:rPr>
    </w:lvl>
  </w:abstractNum>
  <w:abstractNum w:abstractNumId="19" w15:restartNumberingAfterBreak="0">
    <w:nsid w:val="3AE80C44"/>
    <w:multiLevelType w:val="hybridMultilevel"/>
    <w:tmpl w:val="087CDF64"/>
    <w:lvl w:ilvl="0" w:tplc="61660814">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774"/>
        </w:tabs>
        <w:ind w:left="-774" w:hanging="360"/>
      </w:pPr>
      <w:rPr>
        <w:rFonts w:ascii="Courier New" w:hAnsi="Courier New" w:cs="Courier New" w:hint="default"/>
      </w:rPr>
    </w:lvl>
    <w:lvl w:ilvl="2" w:tplc="0C0A0005">
      <w:start w:val="1"/>
      <w:numFmt w:val="bullet"/>
      <w:lvlText w:val=""/>
      <w:lvlJc w:val="left"/>
      <w:pPr>
        <w:tabs>
          <w:tab w:val="num" w:pos="-54"/>
        </w:tabs>
        <w:ind w:left="-54" w:hanging="360"/>
      </w:pPr>
      <w:rPr>
        <w:rFonts w:ascii="Wingdings" w:hAnsi="Wingdings" w:hint="default"/>
      </w:rPr>
    </w:lvl>
    <w:lvl w:ilvl="3" w:tplc="0C0A0001">
      <w:start w:val="1"/>
      <w:numFmt w:val="bullet"/>
      <w:lvlText w:val=""/>
      <w:lvlJc w:val="left"/>
      <w:pPr>
        <w:tabs>
          <w:tab w:val="num" w:pos="666"/>
        </w:tabs>
        <w:ind w:left="666" w:hanging="360"/>
      </w:pPr>
      <w:rPr>
        <w:rFonts w:ascii="Symbol" w:hAnsi="Symbol" w:hint="default"/>
        <w:color w:val="auto"/>
      </w:rPr>
    </w:lvl>
    <w:lvl w:ilvl="4" w:tplc="0C0A0003" w:tentative="1">
      <w:start w:val="1"/>
      <w:numFmt w:val="bullet"/>
      <w:lvlText w:val="o"/>
      <w:lvlJc w:val="left"/>
      <w:pPr>
        <w:tabs>
          <w:tab w:val="num" w:pos="1386"/>
        </w:tabs>
        <w:ind w:left="1386" w:hanging="360"/>
      </w:pPr>
      <w:rPr>
        <w:rFonts w:ascii="Courier New" w:hAnsi="Courier New" w:cs="Courier New" w:hint="default"/>
      </w:rPr>
    </w:lvl>
    <w:lvl w:ilvl="5" w:tplc="0C0A0005" w:tentative="1">
      <w:start w:val="1"/>
      <w:numFmt w:val="bullet"/>
      <w:lvlText w:val=""/>
      <w:lvlJc w:val="left"/>
      <w:pPr>
        <w:tabs>
          <w:tab w:val="num" w:pos="2106"/>
        </w:tabs>
        <w:ind w:left="2106" w:hanging="360"/>
      </w:pPr>
      <w:rPr>
        <w:rFonts w:ascii="Wingdings" w:hAnsi="Wingdings" w:hint="default"/>
      </w:rPr>
    </w:lvl>
    <w:lvl w:ilvl="6" w:tplc="0C0A0001" w:tentative="1">
      <w:start w:val="1"/>
      <w:numFmt w:val="bullet"/>
      <w:lvlText w:val=""/>
      <w:lvlJc w:val="left"/>
      <w:pPr>
        <w:tabs>
          <w:tab w:val="num" w:pos="2826"/>
        </w:tabs>
        <w:ind w:left="2826" w:hanging="360"/>
      </w:pPr>
      <w:rPr>
        <w:rFonts w:ascii="Symbol" w:hAnsi="Symbol" w:hint="default"/>
      </w:rPr>
    </w:lvl>
    <w:lvl w:ilvl="7" w:tplc="0C0A0003" w:tentative="1">
      <w:start w:val="1"/>
      <w:numFmt w:val="bullet"/>
      <w:lvlText w:val="o"/>
      <w:lvlJc w:val="left"/>
      <w:pPr>
        <w:tabs>
          <w:tab w:val="num" w:pos="3546"/>
        </w:tabs>
        <w:ind w:left="3546" w:hanging="360"/>
      </w:pPr>
      <w:rPr>
        <w:rFonts w:ascii="Courier New" w:hAnsi="Courier New" w:cs="Courier New" w:hint="default"/>
      </w:rPr>
    </w:lvl>
    <w:lvl w:ilvl="8" w:tplc="0C0A0005" w:tentative="1">
      <w:start w:val="1"/>
      <w:numFmt w:val="bullet"/>
      <w:lvlText w:val=""/>
      <w:lvlJc w:val="left"/>
      <w:pPr>
        <w:tabs>
          <w:tab w:val="num" w:pos="4266"/>
        </w:tabs>
        <w:ind w:left="4266" w:hanging="360"/>
      </w:pPr>
      <w:rPr>
        <w:rFonts w:ascii="Wingdings" w:hAnsi="Wingdings" w:hint="default"/>
      </w:rPr>
    </w:lvl>
  </w:abstractNum>
  <w:abstractNum w:abstractNumId="20" w15:restartNumberingAfterBreak="0">
    <w:nsid w:val="3C3F752D"/>
    <w:multiLevelType w:val="hybridMultilevel"/>
    <w:tmpl w:val="0E0AEAD2"/>
    <w:lvl w:ilvl="0" w:tplc="3FD42A2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3415A1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7DC146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A4B6D1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D1F6029"/>
    <w:multiLevelType w:val="multilevel"/>
    <w:tmpl w:val="9AD0C086"/>
    <w:lvl w:ilvl="0">
      <w:start w:val="1"/>
      <w:numFmt w:val="bullet"/>
      <w:lvlText w:val=""/>
      <w:lvlJc w:val="left"/>
      <w:pPr>
        <w:tabs>
          <w:tab w:val="num" w:pos="1380"/>
        </w:tabs>
        <w:ind w:left="1380" w:hanging="360"/>
      </w:pPr>
      <w:rPr>
        <w:rFonts w:ascii="Symbol" w:hAnsi="Symbol" w:hint="default"/>
        <w:color w:val="auto"/>
      </w:rPr>
    </w:lvl>
    <w:lvl w:ilvl="1">
      <w:start w:val="2"/>
      <w:numFmt w:val="decimal"/>
      <w:lvlText w:val="%1.%2."/>
      <w:lvlJc w:val="left"/>
      <w:pPr>
        <w:tabs>
          <w:tab w:val="num" w:pos="1792"/>
        </w:tabs>
        <w:ind w:left="1792" w:hanging="660"/>
      </w:pPr>
      <w:rPr>
        <w:rFonts w:hint="default"/>
      </w:rPr>
    </w:lvl>
    <w:lvl w:ilvl="2">
      <w:start w:val="1"/>
      <w:numFmt w:val="decimal"/>
      <w:lvlText w:val="%1.%2.%3."/>
      <w:lvlJc w:val="left"/>
      <w:pPr>
        <w:tabs>
          <w:tab w:val="num" w:pos="2324"/>
        </w:tabs>
        <w:ind w:left="2324" w:hanging="720"/>
      </w:pPr>
      <w:rPr>
        <w:rFonts w:hint="default"/>
      </w:rPr>
    </w:lvl>
    <w:lvl w:ilvl="3">
      <w:start w:val="1"/>
      <w:numFmt w:val="decimal"/>
      <w:lvlText w:val="%1.%2.%3.%4."/>
      <w:lvlJc w:val="left"/>
      <w:pPr>
        <w:tabs>
          <w:tab w:val="num" w:pos="2796"/>
        </w:tabs>
        <w:ind w:left="2796" w:hanging="720"/>
      </w:pPr>
      <w:rPr>
        <w:rFonts w:hint="default"/>
      </w:rPr>
    </w:lvl>
    <w:lvl w:ilvl="4">
      <w:start w:val="1"/>
      <w:numFmt w:val="decimal"/>
      <w:lvlText w:val="%1.%2.%3.%4.%5."/>
      <w:lvlJc w:val="left"/>
      <w:pPr>
        <w:tabs>
          <w:tab w:val="num" w:pos="3628"/>
        </w:tabs>
        <w:ind w:left="3628" w:hanging="1080"/>
      </w:pPr>
      <w:rPr>
        <w:rFonts w:hint="default"/>
      </w:rPr>
    </w:lvl>
    <w:lvl w:ilvl="5">
      <w:start w:val="1"/>
      <w:numFmt w:val="decimal"/>
      <w:lvlText w:val="%1.%2.%3.%4.%5.%6."/>
      <w:lvlJc w:val="left"/>
      <w:pPr>
        <w:tabs>
          <w:tab w:val="num" w:pos="4100"/>
        </w:tabs>
        <w:ind w:left="4100" w:hanging="1080"/>
      </w:pPr>
      <w:rPr>
        <w:rFonts w:hint="default"/>
      </w:rPr>
    </w:lvl>
    <w:lvl w:ilvl="6">
      <w:start w:val="1"/>
      <w:numFmt w:val="decimal"/>
      <w:lvlText w:val="%1.%2.%3.%4.%5.%6.%7."/>
      <w:lvlJc w:val="left"/>
      <w:pPr>
        <w:tabs>
          <w:tab w:val="num" w:pos="4932"/>
        </w:tabs>
        <w:ind w:left="4932" w:hanging="1440"/>
      </w:pPr>
      <w:rPr>
        <w:rFonts w:hint="default"/>
      </w:rPr>
    </w:lvl>
    <w:lvl w:ilvl="7">
      <w:start w:val="1"/>
      <w:numFmt w:val="decimal"/>
      <w:lvlText w:val="%1.%2.%3.%4.%5.%6.%7.%8."/>
      <w:lvlJc w:val="left"/>
      <w:pPr>
        <w:tabs>
          <w:tab w:val="num" w:pos="5404"/>
        </w:tabs>
        <w:ind w:left="5404" w:hanging="1440"/>
      </w:pPr>
      <w:rPr>
        <w:rFonts w:hint="default"/>
      </w:rPr>
    </w:lvl>
    <w:lvl w:ilvl="8">
      <w:start w:val="1"/>
      <w:numFmt w:val="decimal"/>
      <w:lvlText w:val="%1.%2.%3.%4.%5.%6.%7.%8.%9."/>
      <w:lvlJc w:val="left"/>
      <w:pPr>
        <w:tabs>
          <w:tab w:val="num" w:pos="6236"/>
        </w:tabs>
        <w:ind w:left="6236" w:hanging="1800"/>
      </w:pPr>
      <w:rPr>
        <w:rFonts w:hint="default"/>
      </w:rPr>
    </w:lvl>
  </w:abstractNum>
  <w:abstractNum w:abstractNumId="25" w15:restartNumberingAfterBreak="0">
    <w:nsid w:val="4FD571BD"/>
    <w:multiLevelType w:val="hybridMultilevel"/>
    <w:tmpl w:val="0B16B63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2055E82"/>
    <w:multiLevelType w:val="hybridMultilevel"/>
    <w:tmpl w:val="90A81BFA"/>
    <w:lvl w:ilvl="0" w:tplc="F5CC25D4">
      <w:start w:val="1"/>
      <w:numFmt w:val="decimal"/>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7" w15:restartNumberingAfterBreak="0">
    <w:nsid w:val="52F131DC"/>
    <w:multiLevelType w:val="hybridMultilevel"/>
    <w:tmpl w:val="E97E4032"/>
    <w:lvl w:ilvl="0" w:tplc="10667292">
      <w:start w:val="4"/>
      <w:numFmt w:val="bullet"/>
      <w:lvlText w:val="-"/>
      <w:lvlJc w:val="left"/>
      <w:pPr>
        <w:ind w:left="1004" w:hanging="360"/>
      </w:pPr>
      <w:rPr>
        <w:rFonts w:ascii="DIN Next LT Pro" w:eastAsia="Calibri" w:hAnsi="DIN Next LT Pro" w:cs="Calibri" w:hint="default"/>
        <w:color w:val="auto"/>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8" w15:restartNumberingAfterBreak="0">
    <w:nsid w:val="549942A1"/>
    <w:multiLevelType w:val="hybridMultilevel"/>
    <w:tmpl w:val="CFAEC29E"/>
    <w:lvl w:ilvl="0" w:tplc="10667292">
      <w:start w:val="4"/>
      <w:numFmt w:val="bullet"/>
      <w:lvlText w:val="-"/>
      <w:lvlJc w:val="left"/>
      <w:pPr>
        <w:ind w:left="1287" w:hanging="360"/>
      </w:pPr>
      <w:rPr>
        <w:rFonts w:ascii="DIN Next LT Pro" w:eastAsia="Calibri" w:hAnsi="DIN Next LT Pro" w:cs="Calibri"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15:restartNumberingAfterBreak="0">
    <w:nsid w:val="5529474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5B84076"/>
    <w:multiLevelType w:val="hybridMultilevel"/>
    <w:tmpl w:val="C01A26E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15:restartNumberingAfterBreak="0">
    <w:nsid w:val="56BA5852"/>
    <w:multiLevelType w:val="hybridMultilevel"/>
    <w:tmpl w:val="359061A4"/>
    <w:lvl w:ilvl="0" w:tplc="10667292">
      <w:start w:val="4"/>
      <w:numFmt w:val="bullet"/>
      <w:lvlText w:val="-"/>
      <w:lvlJc w:val="left"/>
      <w:pPr>
        <w:ind w:left="360" w:hanging="360"/>
      </w:pPr>
      <w:rPr>
        <w:rFonts w:ascii="DIN Next LT Pro" w:eastAsia="Calibri" w:hAnsi="DIN Next LT Pro" w:cs="Calibri" w:hint="default"/>
      </w:rPr>
    </w:lvl>
    <w:lvl w:ilvl="1" w:tplc="10667292">
      <w:start w:val="4"/>
      <w:numFmt w:val="bullet"/>
      <w:lvlText w:val="-"/>
      <w:lvlJc w:val="left"/>
      <w:pPr>
        <w:ind w:left="1080" w:hanging="360"/>
      </w:pPr>
      <w:rPr>
        <w:rFonts w:ascii="DIN Next LT Pro" w:eastAsia="Calibri" w:hAnsi="DIN Next LT Pro" w:cs="Calibri"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6CF0003"/>
    <w:multiLevelType w:val="hybridMultilevel"/>
    <w:tmpl w:val="49D6149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15:restartNumberingAfterBreak="0">
    <w:nsid w:val="5EF776EB"/>
    <w:multiLevelType w:val="hybridMultilevel"/>
    <w:tmpl w:val="C0481BA0"/>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4" w15:restartNumberingAfterBreak="0">
    <w:nsid w:val="61775B3A"/>
    <w:multiLevelType w:val="hybridMultilevel"/>
    <w:tmpl w:val="557E580E"/>
    <w:lvl w:ilvl="0" w:tplc="0C0A000F">
      <w:start w:val="1"/>
      <w:numFmt w:val="decimal"/>
      <w:lvlText w:val="%1."/>
      <w:lvlJc w:val="left"/>
      <w:pPr>
        <w:ind w:left="360" w:hanging="360"/>
      </w:pPr>
    </w:lvl>
    <w:lvl w:ilvl="1" w:tplc="A9A0CCA6">
      <w:start w:val="1"/>
      <w:numFmt w:val="bullet"/>
      <w:lvlText w:val="•"/>
      <w:lvlJc w:val="left"/>
      <w:pPr>
        <w:ind w:left="1080" w:hanging="360"/>
      </w:pPr>
      <w:rPr>
        <w:rFonts w:ascii="Calibri" w:eastAsia="Times New Roman" w:hAnsi="Calibri"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4DB727E"/>
    <w:multiLevelType w:val="hybridMultilevel"/>
    <w:tmpl w:val="5122FA56"/>
    <w:lvl w:ilvl="0" w:tplc="0C0A0001">
      <w:start w:val="1"/>
      <w:numFmt w:val="bullet"/>
      <w:lvlText w:val=""/>
      <w:lvlJc w:val="left"/>
      <w:pPr>
        <w:ind w:left="-1836" w:hanging="360"/>
      </w:pPr>
      <w:rPr>
        <w:rFonts w:ascii="Symbol" w:hAnsi="Symbol" w:hint="default"/>
      </w:rPr>
    </w:lvl>
    <w:lvl w:ilvl="1" w:tplc="0C0A0003" w:tentative="1">
      <w:start w:val="1"/>
      <w:numFmt w:val="bullet"/>
      <w:lvlText w:val="o"/>
      <w:lvlJc w:val="left"/>
      <w:pPr>
        <w:ind w:left="-1116" w:hanging="360"/>
      </w:pPr>
      <w:rPr>
        <w:rFonts w:ascii="Courier New" w:hAnsi="Courier New" w:cs="Courier New" w:hint="default"/>
      </w:rPr>
    </w:lvl>
    <w:lvl w:ilvl="2" w:tplc="0C0A0005" w:tentative="1">
      <w:start w:val="1"/>
      <w:numFmt w:val="bullet"/>
      <w:lvlText w:val=""/>
      <w:lvlJc w:val="left"/>
      <w:pPr>
        <w:ind w:left="-396" w:hanging="360"/>
      </w:pPr>
      <w:rPr>
        <w:rFonts w:ascii="Wingdings" w:hAnsi="Wingdings" w:hint="default"/>
      </w:rPr>
    </w:lvl>
    <w:lvl w:ilvl="3" w:tplc="0C0A0001" w:tentative="1">
      <w:start w:val="1"/>
      <w:numFmt w:val="bullet"/>
      <w:lvlText w:val=""/>
      <w:lvlJc w:val="left"/>
      <w:pPr>
        <w:ind w:left="324" w:hanging="360"/>
      </w:pPr>
      <w:rPr>
        <w:rFonts w:ascii="Symbol" w:hAnsi="Symbol" w:hint="default"/>
      </w:rPr>
    </w:lvl>
    <w:lvl w:ilvl="4" w:tplc="0C0A0003" w:tentative="1">
      <w:start w:val="1"/>
      <w:numFmt w:val="bullet"/>
      <w:lvlText w:val="o"/>
      <w:lvlJc w:val="left"/>
      <w:pPr>
        <w:ind w:left="1044" w:hanging="360"/>
      </w:pPr>
      <w:rPr>
        <w:rFonts w:ascii="Courier New" w:hAnsi="Courier New" w:cs="Courier New" w:hint="default"/>
      </w:rPr>
    </w:lvl>
    <w:lvl w:ilvl="5" w:tplc="0C0A0005" w:tentative="1">
      <w:start w:val="1"/>
      <w:numFmt w:val="bullet"/>
      <w:lvlText w:val=""/>
      <w:lvlJc w:val="left"/>
      <w:pPr>
        <w:ind w:left="1764" w:hanging="360"/>
      </w:pPr>
      <w:rPr>
        <w:rFonts w:ascii="Wingdings" w:hAnsi="Wingdings" w:hint="default"/>
      </w:rPr>
    </w:lvl>
    <w:lvl w:ilvl="6" w:tplc="0C0A0001" w:tentative="1">
      <w:start w:val="1"/>
      <w:numFmt w:val="bullet"/>
      <w:lvlText w:val=""/>
      <w:lvlJc w:val="left"/>
      <w:pPr>
        <w:ind w:left="2484" w:hanging="360"/>
      </w:pPr>
      <w:rPr>
        <w:rFonts w:ascii="Symbol" w:hAnsi="Symbol" w:hint="default"/>
      </w:rPr>
    </w:lvl>
    <w:lvl w:ilvl="7" w:tplc="0C0A0003" w:tentative="1">
      <w:start w:val="1"/>
      <w:numFmt w:val="bullet"/>
      <w:lvlText w:val="o"/>
      <w:lvlJc w:val="left"/>
      <w:pPr>
        <w:ind w:left="3204" w:hanging="360"/>
      </w:pPr>
      <w:rPr>
        <w:rFonts w:ascii="Courier New" w:hAnsi="Courier New" w:cs="Courier New" w:hint="default"/>
      </w:rPr>
    </w:lvl>
    <w:lvl w:ilvl="8" w:tplc="0C0A0005" w:tentative="1">
      <w:start w:val="1"/>
      <w:numFmt w:val="bullet"/>
      <w:lvlText w:val=""/>
      <w:lvlJc w:val="left"/>
      <w:pPr>
        <w:ind w:left="3924" w:hanging="360"/>
      </w:pPr>
      <w:rPr>
        <w:rFonts w:ascii="Wingdings" w:hAnsi="Wingdings" w:hint="default"/>
      </w:rPr>
    </w:lvl>
  </w:abstractNum>
  <w:abstractNum w:abstractNumId="36" w15:restartNumberingAfterBreak="0">
    <w:nsid w:val="677411BE"/>
    <w:multiLevelType w:val="hybridMultilevel"/>
    <w:tmpl w:val="BD9A3EDC"/>
    <w:lvl w:ilvl="0" w:tplc="5300BB6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7CA0C52"/>
    <w:multiLevelType w:val="hybridMultilevel"/>
    <w:tmpl w:val="C454689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8" w15:restartNumberingAfterBreak="0">
    <w:nsid w:val="6EC71EA5"/>
    <w:multiLevelType w:val="hybridMultilevel"/>
    <w:tmpl w:val="D48A2D5E"/>
    <w:lvl w:ilvl="0" w:tplc="10667292">
      <w:start w:val="4"/>
      <w:numFmt w:val="bullet"/>
      <w:lvlText w:val="-"/>
      <w:lvlJc w:val="left"/>
      <w:pPr>
        <w:ind w:left="1069" w:hanging="360"/>
      </w:pPr>
      <w:rPr>
        <w:rFonts w:ascii="DIN Next LT Pro" w:eastAsia="Calibri" w:hAnsi="DIN Next LT Pro" w:cs="Calibri" w:hint="default"/>
        <w:b/>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9" w15:restartNumberingAfterBreak="0">
    <w:nsid w:val="74D44713"/>
    <w:multiLevelType w:val="multilevel"/>
    <w:tmpl w:val="0C0A001F"/>
    <w:lvl w:ilvl="0">
      <w:start w:val="1"/>
      <w:numFmt w:val="decimal"/>
      <w:lvlText w:val="%1."/>
      <w:lvlJc w:val="left"/>
      <w:pPr>
        <w:ind w:left="1429" w:hanging="360"/>
      </w:pPr>
    </w:lvl>
    <w:lvl w:ilvl="1">
      <w:start w:val="1"/>
      <w:numFmt w:val="decimal"/>
      <w:lvlText w:val="%1.%2."/>
      <w:lvlJc w:val="left"/>
      <w:pPr>
        <w:ind w:left="1861" w:hanging="432"/>
      </w:pPr>
    </w:lvl>
    <w:lvl w:ilvl="2">
      <w:start w:val="1"/>
      <w:numFmt w:val="decimal"/>
      <w:lvlText w:val="%1.%2.%3."/>
      <w:lvlJc w:val="left"/>
      <w:pPr>
        <w:ind w:left="2293" w:hanging="504"/>
      </w:pPr>
    </w:lvl>
    <w:lvl w:ilvl="3">
      <w:start w:val="1"/>
      <w:numFmt w:val="decimal"/>
      <w:lvlText w:val="%1.%2.%3.%4."/>
      <w:lvlJc w:val="left"/>
      <w:pPr>
        <w:ind w:left="2797" w:hanging="648"/>
      </w:pPr>
    </w:lvl>
    <w:lvl w:ilvl="4">
      <w:start w:val="1"/>
      <w:numFmt w:val="decimal"/>
      <w:lvlText w:val="%1.%2.%3.%4.%5."/>
      <w:lvlJc w:val="left"/>
      <w:pPr>
        <w:ind w:left="3301" w:hanging="792"/>
      </w:pPr>
    </w:lvl>
    <w:lvl w:ilvl="5">
      <w:start w:val="1"/>
      <w:numFmt w:val="decimal"/>
      <w:lvlText w:val="%1.%2.%3.%4.%5.%6."/>
      <w:lvlJc w:val="left"/>
      <w:pPr>
        <w:ind w:left="3805" w:hanging="936"/>
      </w:pPr>
    </w:lvl>
    <w:lvl w:ilvl="6">
      <w:start w:val="1"/>
      <w:numFmt w:val="decimal"/>
      <w:lvlText w:val="%1.%2.%3.%4.%5.%6.%7."/>
      <w:lvlJc w:val="left"/>
      <w:pPr>
        <w:ind w:left="4309" w:hanging="1080"/>
      </w:pPr>
    </w:lvl>
    <w:lvl w:ilvl="7">
      <w:start w:val="1"/>
      <w:numFmt w:val="decimal"/>
      <w:lvlText w:val="%1.%2.%3.%4.%5.%6.%7.%8."/>
      <w:lvlJc w:val="left"/>
      <w:pPr>
        <w:ind w:left="4813" w:hanging="1224"/>
      </w:pPr>
    </w:lvl>
    <w:lvl w:ilvl="8">
      <w:start w:val="1"/>
      <w:numFmt w:val="decimal"/>
      <w:lvlText w:val="%1.%2.%3.%4.%5.%6.%7.%8.%9."/>
      <w:lvlJc w:val="left"/>
      <w:pPr>
        <w:ind w:left="5389" w:hanging="1440"/>
      </w:pPr>
    </w:lvl>
  </w:abstractNum>
  <w:abstractNum w:abstractNumId="40" w15:restartNumberingAfterBreak="0">
    <w:nsid w:val="769D28E5"/>
    <w:multiLevelType w:val="hybridMultilevel"/>
    <w:tmpl w:val="4CB4E910"/>
    <w:lvl w:ilvl="0" w:tplc="61660814">
      <w:start w:val="1"/>
      <w:numFmt w:val="bullet"/>
      <w:lvlText w:val=""/>
      <w:lvlJc w:val="left"/>
      <w:pPr>
        <w:tabs>
          <w:tab w:val="num" w:pos="1380"/>
        </w:tabs>
        <w:ind w:left="1380" w:hanging="360"/>
      </w:pPr>
      <w:rPr>
        <w:rFonts w:ascii="Symbol" w:hAnsi="Symbol" w:hint="default"/>
        <w:color w:val="auto"/>
      </w:rPr>
    </w:lvl>
    <w:lvl w:ilvl="1" w:tplc="0C0A0003" w:tentative="1">
      <w:start w:val="1"/>
      <w:numFmt w:val="bullet"/>
      <w:lvlText w:val="o"/>
      <w:lvlJc w:val="left"/>
      <w:pPr>
        <w:tabs>
          <w:tab w:val="num" w:pos="2100"/>
        </w:tabs>
        <w:ind w:left="2100" w:hanging="360"/>
      </w:pPr>
      <w:rPr>
        <w:rFonts w:ascii="Courier New" w:hAnsi="Courier New" w:cs="Courier New" w:hint="default"/>
      </w:rPr>
    </w:lvl>
    <w:lvl w:ilvl="2" w:tplc="0C0A0005" w:tentative="1">
      <w:start w:val="1"/>
      <w:numFmt w:val="bullet"/>
      <w:lvlText w:val=""/>
      <w:lvlJc w:val="left"/>
      <w:pPr>
        <w:tabs>
          <w:tab w:val="num" w:pos="2820"/>
        </w:tabs>
        <w:ind w:left="2820" w:hanging="360"/>
      </w:pPr>
      <w:rPr>
        <w:rFonts w:ascii="Wingdings" w:hAnsi="Wingdings" w:hint="default"/>
      </w:rPr>
    </w:lvl>
    <w:lvl w:ilvl="3" w:tplc="0C0A0001" w:tentative="1">
      <w:start w:val="1"/>
      <w:numFmt w:val="bullet"/>
      <w:lvlText w:val=""/>
      <w:lvlJc w:val="left"/>
      <w:pPr>
        <w:tabs>
          <w:tab w:val="num" w:pos="3540"/>
        </w:tabs>
        <w:ind w:left="3540" w:hanging="360"/>
      </w:pPr>
      <w:rPr>
        <w:rFonts w:ascii="Symbol" w:hAnsi="Symbol" w:hint="default"/>
      </w:rPr>
    </w:lvl>
    <w:lvl w:ilvl="4" w:tplc="0C0A0003" w:tentative="1">
      <w:start w:val="1"/>
      <w:numFmt w:val="bullet"/>
      <w:lvlText w:val="o"/>
      <w:lvlJc w:val="left"/>
      <w:pPr>
        <w:tabs>
          <w:tab w:val="num" w:pos="4260"/>
        </w:tabs>
        <w:ind w:left="4260" w:hanging="360"/>
      </w:pPr>
      <w:rPr>
        <w:rFonts w:ascii="Courier New" w:hAnsi="Courier New" w:cs="Courier New" w:hint="default"/>
      </w:rPr>
    </w:lvl>
    <w:lvl w:ilvl="5" w:tplc="0C0A0005" w:tentative="1">
      <w:start w:val="1"/>
      <w:numFmt w:val="bullet"/>
      <w:lvlText w:val=""/>
      <w:lvlJc w:val="left"/>
      <w:pPr>
        <w:tabs>
          <w:tab w:val="num" w:pos="4980"/>
        </w:tabs>
        <w:ind w:left="4980" w:hanging="360"/>
      </w:pPr>
      <w:rPr>
        <w:rFonts w:ascii="Wingdings" w:hAnsi="Wingdings" w:hint="default"/>
      </w:rPr>
    </w:lvl>
    <w:lvl w:ilvl="6" w:tplc="0C0A0001" w:tentative="1">
      <w:start w:val="1"/>
      <w:numFmt w:val="bullet"/>
      <w:lvlText w:val=""/>
      <w:lvlJc w:val="left"/>
      <w:pPr>
        <w:tabs>
          <w:tab w:val="num" w:pos="5700"/>
        </w:tabs>
        <w:ind w:left="5700" w:hanging="360"/>
      </w:pPr>
      <w:rPr>
        <w:rFonts w:ascii="Symbol" w:hAnsi="Symbol" w:hint="default"/>
      </w:rPr>
    </w:lvl>
    <w:lvl w:ilvl="7" w:tplc="0C0A0003" w:tentative="1">
      <w:start w:val="1"/>
      <w:numFmt w:val="bullet"/>
      <w:lvlText w:val="o"/>
      <w:lvlJc w:val="left"/>
      <w:pPr>
        <w:tabs>
          <w:tab w:val="num" w:pos="6420"/>
        </w:tabs>
        <w:ind w:left="6420" w:hanging="360"/>
      </w:pPr>
      <w:rPr>
        <w:rFonts w:ascii="Courier New" w:hAnsi="Courier New" w:cs="Courier New" w:hint="default"/>
      </w:rPr>
    </w:lvl>
    <w:lvl w:ilvl="8" w:tplc="0C0A0005" w:tentative="1">
      <w:start w:val="1"/>
      <w:numFmt w:val="bullet"/>
      <w:lvlText w:val=""/>
      <w:lvlJc w:val="left"/>
      <w:pPr>
        <w:tabs>
          <w:tab w:val="num" w:pos="7140"/>
        </w:tabs>
        <w:ind w:left="7140" w:hanging="360"/>
      </w:pPr>
      <w:rPr>
        <w:rFonts w:ascii="Wingdings" w:hAnsi="Wingdings" w:hint="default"/>
      </w:rPr>
    </w:lvl>
  </w:abstractNum>
  <w:abstractNum w:abstractNumId="41" w15:restartNumberingAfterBreak="0">
    <w:nsid w:val="77960279"/>
    <w:multiLevelType w:val="hybridMultilevel"/>
    <w:tmpl w:val="FD08A6A2"/>
    <w:lvl w:ilvl="0" w:tplc="10667292">
      <w:start w:val="4"/>
      <w:numFmt w:val="bullet"/>
      <w:lvlText w:val="-"/>
      <w:lvlJc w:val="left"/>
      <w:pPr>
        <w:ind w:left="405" w:hanging="360"/>
      </w:pPr>
      <w:rPr>
        <w:rFonts w:ascii="DIN Next LT Pro" w:eastAsia="Calibri" w:hAnsi="DIN Next LT Pro"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FC483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A8B7B99"/>
    <w:multiLevelType w:val="hybridMultilevel"/>
    <w:tmpl w:val="C8063F08"/>
    <w:lvl w:ilvl="0" w:tplc="10667292">
      <w:start w:val="4"/>
      <w:numFmt w:val="bullet"/>
      <w:lvlText w:val="-"/>
      <w:lvlJc w:val="left"/>
      <w:pPr>
        <w:tabs>
          <w:tab w:val="num" w:pos="360"/>
        </w:tabs>
        <w:ind w:left="360" w:hanging="360"/>
      </w:pPr>
      <w:rPr>
        <w:rFonts w:ascii="DIN Next LT Pro" w:eastAsia="Calibri" w:hAnsi="DIN Next LT Pro" w:cs="Calibri"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AAE2A7F"/>
    <w:multiLevelType w:val="hybridMultilevel"/>
    <w:tmpl w:val="1FF2FE56"/>
    <w:lvl w:ilvl="0" w:tplc="10667292">
      <w:start w:val="4"/>
      <w:numFmt w:val="bullet"/>
      <w:lvlText w:val="-"/>
      <w:lvlJc w:val="left"/>
      <w:pPr>
        <w:ind w:left="720" w:hanging="360"/>
      </w:pPr>
      <w:rPr>
        <w:rFonts w:ascii="DIN Next LT Pro" w:eastAsia="Calibri" w:hAnsi="DIN Next LT Pro" w:cs="Calibri" w:hint="default"/>
        <w:b/>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45" w15:restartNumberingAfterBreak="0">
    <w:nsid w:val="7E346B4C"/>
    <w:multiLevelType w:val="hybridMultilevel"/>
    <w:tmpl w:val="9F1687B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16cid:durableId="1488983650">
    <w:abstractNumId w:val="23"/>
  </w:num>
  <w:num w:numId="2" w16cid:durableId="1452627887">
    <w:abstractNumId w:val="29"/>
  </w:num>
  <w:num w:numId="3" w16cid:durableId="1741170028">
    <w:abstractNumId w:val="42"/>
  </w:num>
  <w:num w:numId="4" w16cid:durableId="1503202421">
    <w:abstractNumId w:val="21"/>
  </w:num>
  <w:num w:numId="5" w16cid:durableId="191110627">
    <w:abstractNumId w:val="22"/>
  </w:num>
  <w:num w:numId="6" w16cid:durableId="1978794988">
    <w:abstractNumId w:val="3"/>
  </w:num>
  <w:num w:numId="7" w16cid:durableId="1503662648">
    <w:abstractNumId w:val="18"/>
  </w:num>
  <w:num w:numId="8" w16cid:durableId="1265915164">
    <w:abstractNumId w:val="24"/>
  </w:num>
  <w:num w:numId="9" w16cid:durableId="1470247113">
    <w:abstractNumId w:val="16"/>
  </w:num>
  <w:num w:numId="10" w16cid:durableId="623341707">
    <w:abstractNumId w:val="40"/>
  </w:num>
  <w:num w:numId="11" w16cid:durableId="433356213">
    <w:abstractNumId w:val="19"/>
  </w:num>
  <w:num w:numId="12" w16cid:durableId="983513052">
    <w:abstractNumId w:val="10"/>
  </w:num>
  <w:num w:numId="13" w16cid:durableId="840631393">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4" w16cid:durableId="1507403547">
    <w:abstractNumId w:val="25"/>
  </w:num>
  <w:num w:numId="15" w16cid:durableId="2057849169">
    <w:abstractNumId w:val="15"/>
  </w:num>
  <w:num w:numId="16" w16cid:durableId="1884323362">
    <w:abstractNumId w:val="32"/>
  </w:num>
  <w:num w:numId="17" w16cid:durableId="1037850053">
    <w:abstractNumId w:val="45"/>
  </w:num>
  <w:num w:numId="18" w16cid:durableId="1928151125">
    <w:abstractNumId w:val="35"/>
  </w:num>
  <w:num w:numId="19" w16cid:durableId="1936353338">
    <w:abstractNumId w:val="37"/>
  </w:num>
  <w:num w:numId="20" w16cid:durableId="904072024">
    <w:abstractNumId w:val="17"/>
  </w:num>
  <w:num w:numId="21" w16cid:durableId="1049306348">
    <w:abstractNumId w:val="1"/>
  </w:num>
  <w:num w:numId="22" w16cid:durableId="824861644">
    <w:abstractNumId w:val="9"/>
  </w:num>
  <w:num w:numId="23" w16cid:durableId="2137022966">
    <w:abstractNumId w:val="5"/>
  </w:num>
  <w:num w:numId="24" w16cid:durableId="1184241915">
    <w:abstractNumId w:val="30"/>
  </w:num>
  <w:num w:numId="25" w16cid:durableId="1966810670">
    <w:abstractNumId w:val="7"/>
  </w:num>
  <w:num w:numId="26" w16cid:durableId="1367295129">
    <w:abstractNumId w:val="34"/>
  </w:num>
  <w:num w:numId="27" w16cid:durableId="1337073030">
    <w:abstractNumId w:val="26"/>
  </w:num>
  <w:num w:numId="28" w16cid:durableId="246119152">
    <w:abstractNumId w:val="14"/>
  </w:num>
  <w:num w:numId="29" w16cid:durableId="878738235">
    <w:abstractNumId w:val="44"/>
  </w:num>
  <w:num w:numId="30" w16cid:durableId="1625305743">
    <w:abstractNumId w:val="13"/>
  </w:num>
  <w:num w:numId="31" w16cid:durableId="1291353128">
    <w:abstractNumId w:val="41"/>
  </w:num>
  <w:num w:numId="32" w16cid:durableId="756093026">
    <w:abstractNumId w:val="0"/>
  </w:num>
  <w:num w:numId="33" w16cid:durableId="1268081505">
    <w:abstractNumId w:val="11"/>
  </w:num>
  <w:num w:numId="34" w16cid:durableId="956450758">
    <w:abstractNumId w:val="39"/>
  </w:num>
  <w:num w:numId="35" w16cid:durableId="56706681">
    <w:abstractNumId w:val="8"/>
  </w:num>
  <w:num w:numId="36" w16cid:durableId="1163355319">
    <w:abstractNumId w:val="4"/>
  </w:num>
  <w:num w:numId="37" w16cid:durableId="998846860">
    <w:abstractNumId w:val="43"/>
  </w:num>
  <w:num w:numId="38" w16cid:durableId="1428651369">
    <w:abstractNumId w:val="28"/>
  </w:num>
  <w:num w:numId="39" w16cid:durableId="626473111">
    <w:abstractNumId w:val="31"/>
  </w:num>
  <w:num w:numId="40" w16cid:durableId="1076829196">
    <w:abstractNumId w:val="20"/>
  </w:num>
  <w:num w:numId="41" w16cid:durableId="1444106660">
    <w:abstractNumId w:val="33"/>
  </w:num>
  <w:num w:numId="42" w16cid:durableId="2138599965">
    <w:abstractNumId w:val="38"/>
  </w:num>
  <w:num w:numId="43" w16cid:durableId="1463302818">
    <w:abstractNumId w:val="6"/>
  </w:num>
  <w:num w:numId="44" w16cid:durableId="80417027">
    <w:abstractNumId w:val="27"/>
  </w:num>
  <w:num w:numId="45" w16cid:durableId="953511981">
    <w:abstractNumId w:val="36"/>
  </w:num>
  <w:num w:numId="46" w16cid:durableId="515004455">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239"/>
    <w:rsid w:val="00014302"/>
    <w:rsid w:val="00015B63"/>
    <w:rsid w:val="000170EF"/>
    <w:rsid w:val="0001781A"/>
    <w:rsid w:val="00017B75"/>
    <w:rsid w:val="000335A7"/>
    <w:rsid w:val="000432B3"/>
    <w:rsid w:val="000643B6"/>
    <w:rsid w:val="00070212"/>
    <w:rsid w:val="00095958"/>
    <w:rsid w:val="000A3D9E"/>
    <w:rsid w:val="000A5CA9"/>
    <w:rsid w:val="000A75C5"/>
    <w:rsid w:val="000B35D8"/>
    <w:rsid w:val="000B7597"/>
    <w:rsid w:val="000D2FCB"/>
    <w:rsid w:val="00104708"/>
    <w:rsid w:val="00114E93"/>
    <w:rsid w:val="0012154E"/>
    <w:rsid w:val="001268F1"/>
    <w:rsid w:val="00150D02"/>
    <w:rsid w:val="0015774A"/>
    <w:rsid w:val="001644FF"/>
    <w:rsid w:val="001728BC"/>
    <w:rsid w:val="0018069E"/>
    <w:rsid w:val="0018567F"/>
    <w:rsid w:val="001A43DA"/>
    <w:rsid w:val="001B30BA"/>
    <w:rsid w:val="001B569A"/>
    <w:rsid w:val="001B5FCE"/>
    <w:rsid w:val="001C4494"/>
    <w:rsid w:val="001E092F"/>
    <w:rsid w:val="001F5C6E"/>
    <w:rsid w:val="00261614"/>
    <w:rsid w:val="00267BD2"/>
    <w:rsid w:val="00280BE3"/>
    <w:rsid w:val="00285254"/>
    <w:rsid w:val="002A6ADA"/>
    <w:rsid w:val="002C5E5D"/>
    <w:rsid w:val="002D1412"/>
    <w:rsid w:val="002D58A5"/>
    <w:rsid w:val="002D6A4C"/>
    <w:rsid w:val="002D6D22"/>
    <w:rsid w:val="002E2C60"/>
    <w:rsid w:val="002E58B0"/>
    <w:rsid w:val="002F643C"/>
    <w:rsid w:val="00301084"/>
    <w:rsid w:val="0031150E"/>
    <w:rsid w:val="00320224"/>
    <w:rsid w:val="00332709"/>
    <w:rsid w:val="00334895"/>
    <w:rsid w:val="003361D3"/>
    <w:rsid w:val="00353308"/>
    <w:rsid w:val="00357690"/>
    <w:rsid w:val="00360889"/>
    <w:rsid w:val="00362E88"/>
    <w:rsid w:val="00366E9D"/>
    <w:rsid w:val="003801BC"/>
    <w:rsid w:val="00382E6A"/>
    <w:rsid w:val="003842A9"/>
    <w:rsid w:val="0038452F"/>
    <w:rsid w:val="003977A2"/>
    <w:rsid w:val="003E043B"/>
    <w:rsid w:val="003E1D07"/>
    <w:rsid w:val="003E7800"/>
    <w:rsid w:val="003F6D3F"/>
    <w:rsid w:val="00404907"/>
    <w:rsid w:val="00411EBB"/>
    <w:rsid w:val="00412357"/>
    <w:rsid w:val="00416F4F"/>
    <w:rsid w:val="00425C86"/>
    <w:rsid w:val="00425DFF"/>
    <w:rsid w:val="00441531"/>
    <w:rsid w:val="00450B77"/>
    <w:rsid w:val="00464B89"/>
    <w:rsid w:val="00475ACF"/>
    <w:rsid w:val="00481B5D"/>
    <w:rsid w:val="00485285"/>
    <w:rsid w:val="004A2559"/>
    <w:rsid w:val="004A3A35"/>
    <w:rsid w:val="004B0001"/>
    <w:rsid w:val="004C769B"/>
    <w:rsid w:val="004E764F"/>
    <w:rsid w:val="004E77FA"/>
    <w:rsid w:val="004F38DF"/>
    <w:rsid w:val="004F672A"/>
    <w:rsid w:val="004F7ECD"/>
    <w:rsid w:val="0050505A"/>
    <w:rsid w:val="00507E72"/>
    <w:rsid w:val="00515CB4"/>
    <w:rsid w:val="00525B51"/>
    <w:rsid w:val="005345C0"/>
    <w:rsid w:val="005404FC"/>
    <w:rsid w:val="005601E1"/>
    <w:rsid w:val="00562FBD"/>
    <w:rsid w:val="00570736"/>
    <w:rsid w:val="00582DE2"/>
    <w:rsid w:val="005857D5"/>
    <w:rsid w:val="00585AE1"/>
    <w:rsid w:val="00594C8F"/>
    <w:rsid w:val="005A39F4"/>
    <w:rsid w:val="005D5DE2"/>
    <w:rsid w:val="005D65FE"/>
    <w:rsid w:val="005D702E"/>
    <w:rsid w:val="005E07FA"/>
    <w:rsid w:val="005E0F2D"/>
    <w:rsid w:val="005F5763"/>
    <w:rsid w:val="00604875"/>
    <w:rsid w:val="006578C7"/>
    <w:rsid w:val="00662B16"/>
    <w:rsid w:val="0067627F"/>
    <w:rsid w:val="00686B33"/>
    <w:rsid w:val="00692856"/>
    <w:rsid w:val="00696DE1"/>
    <w:rsid w:val="006A5387"/>
    <w:rsid w:val="006B0AB9"/>
    <w:rsid w:val="006B7489"/>
    <w:rsid w:val="006C3333"/>
    <w:rsid w:val="006C6CAC"/>
    <w:rsid w:val="006D061B"/>
    <w:rsid w:val="006E37D0"/>
    <w:rsid w:val="006E4AEF"/>
    <w:rsid w:val="006F4EAC"/>
    <w:rsid w:val="0071114D"/>
    <w:rsid w:val="00721ABE"/>
    <w:rsid w:val="007221F6"/>
    <w:rsid w:val="0072299A"/>
    <w:rsid w:val="00723053"/>
    <w:rsid w:val="0072794A"/>
    <w:rsid w:val="00733451"/>
    <w:rsid w:val="00741943"/>
    <w:rsid w:val="0074553C"/>
    <w:rsid w:val="00752172"/>
    <w:rsid w:val="0075475F"/>
    <w:rsid w:val="00756F56"/>
    <w:rsid w:val="00760551"/>
    <w:rsid w:val="00770951"/>
    <w:rsid w:val="00776E74"/>
    <w:rsid w:val="007812A8"/>
    <w:rsid w:val="007845A8"/>
    <w:rsid w:val="00796E2B"/>
    <w:rsid w:val="007A513E"/>
    <w:rsid w:val="007A667D"/>
    <w:rsid w:val="007B1436"/>
    <w:rsid w:val="007B333C"/>
    <w:rsid w:val="007C6B3A"/>
    <w:rsid w:val="007D59C5"/>
    <w:rsid w:val="007E7EDB"/>
    <w:rsid w:val="007F3B26"/>
    <w:rsid w:val="007F52E3"/>
    <w:rsid w:val="007F57B8"/>
    <w:rsid w:val="00820914"/>
    <w:rsid w:val="008346B4"/>
    <w:rsid w:val="0083627E"/>
    <w:rsid w:val="00861326"/>
    <w:rsid w:val="00874F45"/>
    <w:rsid w:val="00880EE5"/>
    <w:rsid w:val="0088722E"/>
    <w:rsid w:val="00893862"/>
    <w:rsid w:val="00897593"/>
    <w:rsid w:val="008A112A"/>
    <w:rsid w:val="008A40D6"/>
    <w:rsid w:val="008B0B17"/>
    <w:rsid w:val="008B24FD"/>
    <w:rsid w:val="008B6887"/>
    <w:rsid w:val="008D1C63"/>
    <w:rsid w:val="008F1B68"/>
    <w:rsid w:val="008F34C9"/>
    <w:rsid w:val="00901C4B"/>
    <w:rsid w:val="00911AF6"/>
    <w:rsid w:val="00912CC1"/>
    <w:rsid w:val="0091666E"/>
    <w:rsid w:val="00925E22"/>
    <w:rsid w:val="00941C51"/>
    <w:rsid w:val="00945ACC"/>
    <w:rsid w:val="009679E2"/>
    <w:rsid w:val="009907DF"/>
    <w:rsid w:val="009945DF"/>
    <w:rsid w:val="0099625B"/>
    <w:rsid w:val="009E2DBE"/>
    <w:rsid w:val="009F0709"/>
    <w:rsid w:val="00A04F37"/>
    <w:rsid w:val="00A53997"/>
    <w:rsid w:val="00A57FD6"/>
    <w:rsid w:val="00A60BE6"/>
    <w:rsid w:val="00A84256"/>
    <w:rsid w:val="00A938B5"/>
    <w:rsid w:val="00AB2D88"/>
    <w:rsid w:val="00AB569D"/>
    <w:rsid w:val="00AC4689"/>
    <w:rsid w:val="00B13FB9"/>
    <w:rsid w:val="00B16728"/>
    <w:rsid w:val="00B17CB7"/>
    <w:rsid w:val="00B227C5"/>
    <w:rsid w:val="00B2307C"/>
    <w:rsid w:val="00B25946"/>
    <w:rsid w:val="00B271BA"/>
    <w:rsid w:val="00B41863"/>
    <w:rsid w:val="00B4585D"/>
    <w:rsid w:val="00B66033"/>
    <w:rsid w:val="00B73A78"/>
    <w:rsid w:val="00B76A4C"/>
    <w:rsid w:val="00B80BF1"/>
    <w:rsid w:val="00B859A7"/>
    <w:rsid w:val="00B87664"/>
    <w:rsid w:val="00BA2968"/>
    <w:rsid w:val="00BB67D0"/>
    <w:rsid w:val="00BC6875"/>
    <w:rsid w:val="00BE0913"/>
    <w:rsid w:val="00BE4239"/>
    <w:rsid w:val="00BF26EF"/>
    <w:rsid w:val="00C142A9"/>
    <w:rsid w:val="00C16B0C"/>
    <w:rsid w:val="00C22173"/>
    <w:rsid w:val="00C25416"/>
    <w:rsid w:val="00C26037"/>
    <w:rsid w:val="00C45BB3"/>
    <w:rsid w:val="00C70D0E"/>
    <w:rsid w:val="00C83BDB"/>
    <w:rsid w:val="00C84CF9"/>
    <w:rsid w:val="00C94153"/>
    <w:rsid w:val="00CA70B4"/>
    <w:rsid w:val="00CB2FFD"/>
    <w:rsid w:val="00CC249C"/>
    <w:rsid w:val="00CC2A82"/>
    <w:rsid w:val="00CC462B"/>
    <w:rsid w:val="00CD1CCA"/>
    <w:rsid w:val="00CD552D"/>
    <w:rsid w:val="00CD6C04"/>
    <w:rsid w:val="00CD6D42"/>
    <w:rsid w:val="00CE00C5"/>
    <w:rsid w:val="00CE305B"/>
    <w:rsid w:val="00CF5EDB"/>
    <w:rsid w:val="00D010DD"/>
    <w:rsid w:val="00D04347"/>
    <w:rsid w:val="00D05598"/>
    <w:rsid w:val="00D20155"/>
    <w:rsid w:val="00D22CB7"/>
    <w:rsid w:val="00D32F2D"/>
    <w:rsid w:val="00D33E38"/>
    <w:rsid w:val="00D4003A"/>
    <w:rsid w:val="00D43AD4"/>
    <w:rsid w:val="00D50835"/>
    <w:rsid w:val="00D538ED"/>
    <w:rsid w:val="00D60B83"/>
    <w:rsid w:val="00D616C3"/>
    <w:rsid w:val="00D679EF"/>
    <w:rsid w:val="00D770FF"/>
    <w:rsid w:val="00D77A65"/>
    <w:rsid w:val="00D83F6D"/>
    <w:rsid w:val="00D934D8"/>
    <w:rsid w:val="00DA784C"/>
    <w:rsid w:val="00DC2735"/>
    <w:rsid w:val="00DF190F"/>
    <w:rsid w:val="00E06E0D"/>
    <w:rsid w:val="00E12364"/>
    <w:rsid w:val="00E212FE"/>
    <w:rsid w:val="00E41680"/>
    <w:rsid w:val="00E441F9"/>
    <w:rsid w:val="00E46D1B"/>
    <w:rsid w:val="00E63F3B"/>
    <w:rsid w:val="00E66397"/>
    <w:rsid w:val="00E737A0"/>
    <w:rsid w:val="00EA300F"/>
    <w:rsid w:val="00EA543C"/>
    <w:rsid w:val="00EA68A6"/>
    <w:rsid w:val="00EB74E1"/>
    <w:rsid w:val="00EC7FB1"/>
    <w:rsid w:val="00ED59CE"/>
    <w:rsid w:val="00EF1091"/>
    <w:rsid w:val="00EF29F4"/>
    <w:rsid w:val="00F019B1"/>
    <w:rsid w:val="00F06C85"/>
    <w:rsid w:val="00F12D3E"/>
    <w:rsid w:val="00F24BBA"/>
    <w:rsid w:val="00F27722"/>
    <w:rsid w:val="00F27B13"/>
    <w:rsid w:val="00F36988"/>
    <w:rsid w:val="00F508FC"/>
    <w:rsid w:val="00F54913"/>
    <w:rsid w:val="00F60F04"/>
    <w:rsid w:val="00F667F9"/>
    <w:rsid w:val="00F76931"/>
    <w:rsid w:val="00FA3452"/>
    <w:rsid w:val="00FB780A"/>
    <w:rsid w:val="00FC04D2"/>
    <w:rsid w:val="00FC3E5D"/>
    <w:rsid w:val="00FC748D"/>
    <w:rsid w:val="00FF0E35"/>
    <w:rsid w:val="00FF1D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803633"/>
  <w15:docId w15:val="{7ECDCB98-3307-446A-8E92-5E658EF7C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913"/>
  </w:style>
  <w:style w:type="paragraph" w:styleId="Ttulo1">
    <w:name w:val="heading 1"/>
    <w:basedOn w:val="Normal"/>
    <w:next w:val="Normal"/>
    <w:qFormat/>
    <w:rsid w:val="00F54913"/>
    <w:pPr>
      <w:keepNext/>
      <w:widowControl w:val="0"/>
      <w:tabs>
        <w:tab w:val="right" w:pos="8222"/>
      </w:tabs>
      <w:ind w:left="3402" w:right="-1"/>
      <w:jc w:val="both"/>
      <w:outlineLvl w:val="0"/>
    </w:pPr>
    <w:rPr>
      <w:rFonts w:ascii="Palatino" w:hAnsi="Palatino"/>
      <w:b/>
      <w:i/>
    </w:rPr>
  </w:style>
  <w:style w:type="paragraph" w:styleId="Ttulo2">
    <w:name w:val="heading 2"/>
    <w:basedOn w:val="Normal"/>
    <w:next w:val="Normal"/>
    <w:qFormat/>
    <w:rsid w:val="00F54913"/>
    <w:pPr>
      <w:keepNext/>
      <w:widowControl w:val="0"/>
      <w:tabs>
        <w:tab w:val="right" w:pos="8222"/>
      </w:tabs>
      <w:ind w:left="3402" w:right="-1"/>
      <w:jc w:val="right"/>
      <w:outlineLvl w:val="1"/>
    </w:pPr>
    <w:rPr>
      <w:rFonts w:ascii="Arial" w:hAnsi="Arial"/>
      <w:i/>
    </w:rPr>
  </w:style>
  <w:style w:type="paragraph" w:styleId="Ttulo3">
    <w:name w:val="heading 3"/>
    <w:basedOn w:val="Normal"/>
    <w:next w:val="Normal"/>
    <w:qFormat/>
    <w:rsid w:val="00F54913"/>
    <w:pPr>
      <w:keepNext/>
      <w:spacing w:before="240" w:after="60"/>
      <w:outlineLvl w:val="2"/>
    </w:pPr>
    <w:rPr>
      <w:rFonts w:ascii="Arial" w:hAnsi="Arial" w:cs="Arial"/>
      <w:b/>
      <w:bCs/>
      <w:sz w:val="26"/>
      <w:szCs w:val="26"/>
    </w:rPr>
  </w:style>
  <w:style w:type="paragraph" w:styleId="Ttulo4">
    <w:name w:val="heading 4"/>
    <w:basedOn w:val="Normal"/>
    <w:next w:val="Normal"/>
    <w:qFormat/>
    <w:rsid w:val="00F54913"/>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rsid w:val="00F54913"/>
    <w:pPr>
      <w:framePr w:hSpace="142" w:vSpace="142" w:wrap="auto" w:vAnchor="text" w:hAnchor="text" w:y="1"/>
      <w:spacing w:line="360" w:lineRule="auto"/>
      <w:ind w:firstLine="720"/>
      <w:jc w:val="both"/>
    </w:pPr>
    <w:rPr>
      <w:sz w:val="24"/>
      <w:lang w:val="en-US"/>
    </w:rPr>
  </w:style>
  <w:style w:type="paragraph" w:styleId="Piedepgina">
    <w:name w:val="footer"/>
    <w:basedOn w:val="Normal"/>
    <w:link w:val="PiedepginaCar"/>
    <w:uiPriority w:val="99"/>
    <w:rsid w:val="00F54913"/>
    <w:pPr>
      <w:tabs>
        <w:tab w:val="center" w:pos="4252"/>
        <w:tab w:val="right" w:pos="8504"/>
      </w:tabs>
      <w:spacing w:before="120" w:line="360" w:lineRule="auto"/>
      <w:ind w:firstLine="709"/>
      <w:jc w:val="both"/>
    </w:pPr>
    <w:rPr>
      <w:sz w:val="24"/>
      <w:lang w:val="es-ES_tradnl"/>
    </w:rPr>
  </w:style>
  <w:style w:type="character" w:styleId="Nmerodepgina">
    <w:name w:val="page number"/>
    <w:basedOn w:val="Fuentedeprrafopredeter"/>
    <w:semiHidden/>
    <w:rsid w:val="00F54913"/>
  </w:style>
  <w:style w:type="paragraph" w:styleId="Encabezado">
    <w:name w:val="header"/>
    <w:aliases w:val="INDEX- PLEC,ho,header odd"/>
    <w:basedOn w:val="Normal"/>
    <w:link w:val="EncabezadoCar"/>
    <w:semiHidden/>
    <w:rsid w:val="00F54913"/>
    <w:pPr>
      <w:tabs>
        <w:tab w:val="center" w:pos="4252"/>
        <w:tab w:val="right" w:pos="8504"/>
      </w:tabs>
    </w:pPr>
  </w:style>
  <w:style w:type="paragraph" w:styleId="Textoindependiente">
    <w:name w:val="Body Text"/>
    <w:basedOn w:val="Normal"/>
    <w:semiHidden/>
    <w:rsid w:val="00F54913"/>
    <w:pPr>
      <w:jc w:val="both"/>
    </w:pPr>
    <w:rPr>
      <w:sz w:val="24"/>
      <w:lang w:val="en-US"/>
    </w:rPr>
  </w:style>
  <w:style w:type="paragraph" w:styleId="Textonotapie">
    <w:name w:val="footnote text"/>
    <w:basedOn w:val="Normal"/>
    <w:semiHidden/>
    <w:rsid w:val="00F54913"/>
  </w:style>
  <w:style w:type="character" w:styleId="Refdenotaalpie">
    <w:name w:val="footnote reference"/>
    <w:semiHidden/>
    <w:rsid w:val="00F54913"/>
    <w:rPr>
      <w:vertAlign w:val="superscript"/>
    </w:rPr>
  </w:style>
  <w:style w:type="paragraph" w:customStyle="1" w:styleId="Point0">
    <w:name w:val="Point 0"/>
    <w:basedOn w:val="Normal"/>
    <w:rsid w:val="00F54913"/>
    <w:pPr>
      <w:spacing w:before="120" w:after="120"/>
      <w:ind w:left="850" w:hanging="850"/>
      <w:jc w:val="both"/>
    </w:pPr>
    <w:rPr>
      <w:snapToGrid w:val="0"/>
      <w:sz w:val="24"/>
      <w:lang w:val="es-ES_tradnl"/>
    </w:rPr>
  </w:style>
  <w:style w:type="paragraph" w:customStyle="1" w:styleId="Titrearticle">
    <w:name w:val="Titre article"/>
    <w:basedOn w:val="Normal"/>
    <w:next w:val="Normal"/>
    <w:rsid w:val="00F54913"/>
    <w:pPr>
      <w:keepNext/>
      <w:spacing w:before="360" w:after="120"/>
      <w:jc w:val="center"/>
    </w:pPr>
    <w:rPr>
      <w:i/>
      <w:iCs/>
      <w:snapToGrid w:val="0"/>
      <w:sz w:val="24"/>
      <w:lang w:val="es-ES_tradnl"/>
    </w:rPr>
  </w:style>
  <w:style w:type="character" w:customStyle="1" w:styleId="Point1Char">
    <w:name w:val="Point 1 Char"/>
    <w:rsid w:val="00F54913"/>
    <w:rPr>
      <w:noProof w:val="0"/>
      <w:sz w:val="24"/>
      <w:szCs w:val="24"/>
      <w:lang w:val="en-GB"/>
    </w:rPr>
  </w:style>
  <w:style w:type="paragraph" w:customStyle="1" w:styleId="Point1">
    <w:name w:val="Point 1"/>
    <w:basedOn w:val="Normal"/>
    <w:rsid w:val="00F54913"/>
    <w:pPr>
      <w:spacing w:before="120" w:after="120"/>
      <w:ind w:left="1417" w:hanging="567"/>
      <w:jc w:val="both"/>
    </w:pPr>
    <w:rPr>
      <w:snapToGrid w:val="0"/>
      <w:sz w:val="24"/>
      <w:lang w:val="es-ES_tradnl"/>
    </w:rPr>
  </w:style>
  <w:style w:type="paragraph" w:styleId="Sangradetextonormal">
    <w:name w:val="Body Text Indent"/>
    <w:basedOn w:val="Normal"/>
    <w:semiHidden/>
    <w:rsid w:val="00F54913"/>
    <w:pPr>
      <w:spacing w:after="120"/>
      <w:ind w:left="283"/>
    </w:pPr>
  </w:style>
  <w:style w:type="character" w:styleId="Refdecomentario">
    <w:name w:val="annotation reference"/>
    <w:semiHidden/>
    <w:rsid w:val="00F54913"/>
    <w:rPr>
      <w:sz w:val="16"/>
      <w:szCs w:val="16"/>
    </w:rPr>
  </w:style>
  <w:style w:type="paragraph" w:styleId="Textocomentario">
    <w:name w:val="annotation text"/>
    <w:basedOn w:val="Normal"/>
    <w:semiHidden/>
    <w:rsid w:val="00F54913"/>
  </w:style>
  <w:style w:type="paragraph" w:styleId="Asuntodelcomentario">
    <w:name w:val="annotation subject"/>
    <w:basedOn w:val="Textocomentario"/>
    <w:next w:val="Textocomentario"/>
    <w:semiHidden/>
    <w:rsid w:val="00F54913"/>
    <w:rPr>
      <w:b/>
      <w:bCs/>
    </w:rPr>
  </w:style>
  <w:style w:type="paragraph" w:styleId="Textodeglobo">
    <w:name w:val="Balloon Text"/>
    <w:basedOn w:val="Normal"/>
    <w:semiHidden/>
    <w:rsid w:val="00F54913"/>
    <w:rPr>
      <w:rFonts w:ascii="Tahoma" w:hAnsi="Tahoma" w:cs="Tahoma"/>
      <w:sz w:val="16"/>
      <w:szCs w:val="16"/>
    </w:rPr>
  </w:style>
  <w:style w:type="paragraph" w:styleId="Sangra3detindependiente">
    <w:name w:val="Body Text Indent 3"/>
    <w:basedOn w:val="Normal"/>
    <w:semiHidden/>
    <w:rsid w:val="00F54913"/>
    <w:pPr>
      <w:spacing w:after="120"/>
      <w:ind w:left="283"/>
    </w:pPr>
    <w:rPr>
      <w:sz w:val="16"/>
      <w:szCs w:val="16"/>
    </w:rPr>
  </w:style>
  <w:style w:type="paragraph" w:customStyle="1" w:styleId="Normaltabla">
    <w:name w:val="Normaltabla"/>
    <w:basedOn w:val="Normal"/>
    <w:rsid w:val="00F54913"/>
    <w:pPr>
      <w:spacing w:before="60"/>
      <w:jc w:val="both"/>
    </w:pPr>
    <w:rPr>
      <w:rFonts w:ascii="Arial" w:hAnsi="Arial"/>
      <w:lang w:val="es-ES_tradnl"/>
    </w:rPr>
  </w:style>
  <w:style w:type="paragraph" w:styleId="Sangra2detindependiente">
    <w:name w:val="Body Text Indent 2"/>
    <w:basedOn w:val="Normal"/>
    <w:semiHidden/>
    <w:rsid w:val="00F54913"/>
    <w:pPr>
      <w:spacing w:after="120" w:line="480" w:lineRule="auto"/>
      <w:ind w:left="283"/>
    </w:pPr>
  </w:style>
  <w:style w:type="paragraph" w:customStyle="1" w:styleId="Base">
    <w:name w:val="Base"/>
    <w:basedOn w:val="Normal"/>
    <w:autoRedefine/>
    <w:rsid w:val="00F54913"/>
    <w:pPr>
      <w:spacing w:before="60"/>
      <w:jc w:val="both"/>
    </w:pPr>
    <w:rPr>
      <w:rFonts w:ascii="Arial" w:hAnsi="Arial"/>
      <w:b/>
      <w:caps/>
      <w:u w:val="single"/>
      <w:lang w:val="es-ES_tradnl"/>
    </w:rPr>
  </w:style>
  <w:style w:type="paragraph" w:styleId="Textoindependiente2">
    <w:name w:val="Body Text 2"/>
    <w:basedOn w:val="Normal"/>
    <w:semiHidden/>
    <w:rsid w:val="00F54913"/>
    <w:pPr>
      <w:spacing w:after="120" w:line="480" w:lineRule="auto"/>
    </w:pPr>
  </w:style>
  <w:style w:type="paragraph" w:styleId="TDC1">
    <w:name w:val="toc 1"/>
    <w:basedOn w:val="Normal"/>
    <w:next w:val="Normal"/>
    <w:autoRedefine/>
    <w:semiHidden/>
    <w:rsid w:val="00F54913"/>
    <w:pPr>
      <w:tabs>
        <w:tab w:val="center" w:leader="dot" w:pos="8789"/>
      </w:tabs>
      <w:spacing w:after="120"/>
      <w:ind w:left="1134" w:right="34" w:hanging="1134"/>
      <w:jc w:val="both"/>
    </w:pPr>
    <w:rPr>
      <w:rFonts w:ascii="Trebuchet MS" w:hAnsi="Trebuchet MS"/>
      <w:noProof/>
    </w:rPr>
  </w:style>
  <w:style w:type="paragraph" w:styleId="Textonotaalfinal">
    <w:name w:val="endnote text"/>
    <w:basedOn w:val="Normal"/>
    <w:semiHidden/>
    <w:rsid w:val="00F54913"/>
  </w:style>
  <w:style w:type="character" w:styleId="Refdenotaalfinal">
    <w:name w:val="endnote reference"/>
    <w:semiHidden/>
    <w:rsid w:val="00F54913"/>
    <w:rPr>
      <w:vertAlign w:val="superscript"/>
    </w:rPr>
  </w:style>
  <w:style w:type="character" w:customStyle="1" w:styleId="EncabezadoCar">
    <w:name w:val="Encabezado Car"/>
    <w:aliases w:val="INDEX- PLEC Car,ho Car,header odd Car"/>
    <w:link w:val="Encabezado"/>
    <w:semiHidden/>
    <w:locked/>
    <w:rsid w:val="00901C4B"/>
  </w:style>
  <w:style w:type="paragraph" w:styleId="Prrafodelista">
    <w:name w:val="List Paragraph"/>
    <w:basedOn w:val="Normal"/>
    <w:uiPriority w:val="1"/>
    <w:qFormat/>
    <w:rsid w:val="00901C4B"/>
    <w:pPr>
      <w:spacing w:after="200" w:line="276" w:lineRule="auto"/>
      <w:ind w:left="720"/>
      <w:contextualSpacing/>
    </w:pPr>
    <w:rPr>
      <w:rFonts w:ascii="Calibri" w:eastAsia="Calibri" w:hAnsi="Calibri"/>
      <w:sz w:val="22"/>
      <w:szCs w:val="22"/>
      <w:lang w:val="ca-ES" w:eastAsia="en-US"/>
    </w:rPr>
  </w:style>
  <w:style w:type="paragraph" w:customStyle="1" w:styleId="Topo1">
    <w:name w:val="Topo 1"/>
    <w:basedOn w:val="Normal"/>
    <w:rsid w:val="00F54913"/>
    <w:pPr>
      <w:numPr>
        <w:numId w:val="12"/>
      </w:numPr>
    </w:pPr>
  </w:style>
  <w:style w:type="paragraph" w:customStyle="1" w:styleId="PGITITULO1">
    <w:name w:val="PGI TITULO 1"/>
    <w:basedOn w:val="Normal"/>
    <w:next w:val="Normal"/>
    <w:rsid w:val="00901C4B"/>
    <w:pPr>
      <w:keepNext/>
      <w:numPr>
        <w:numId w:val="13"/>
      </w:numPr>
      <w:spacing w:before="240" w:after="200"/>
      <w:jc w:val="both"/>
      <w:outlineLvl w:val="0"/>
    </w:pPr>
    <w:rPr>
      <w:rFonts w:ascii="Arial" w:eastAsia="Calibri" w:hAnsi="Arial"/>
      <w:b/>
      <w:caps/>
      <w:sz w:val="22"/>
      <w:szCs w:val="22"/>
      <w:lang w:val="ca-ES" w:eastAsia="en-US"/>
    </w:rPr>
  </w:style>
  <w:style w:type="paragraph" w:customStyle="1" w:styleId="PGITITULO11">
    <w:name w:val="PGI TITULO 1.1"/>
    <w:basedOn w:val="PGITITULO1"/>
    <w:next w:val="Normal"/>
    <w:link w:val="PGITITULO11Car"/>
    <w:rsid w:val="00901C4B"/>
    <w:pPr>
      <w:numPr>
        <w:ilvl w:val="1"/>
      </w:numPr>
      <w:tabs>
        <w:tab w:val="num" w:pos="1270"/>
        <w:tab w:val="num" w:pos="1440"/>
      </w:tabs>
      <w:ind w:left="1270" w:hanging="360"/>
      <w:outlineLvl w:val="1"/>
    </w:pPr>
    <w:rPr>
      <w:rFonts w:ascii="Calibri" w:hAnsi="Calibri"/>
      <w:caps w:val="0"/>
      <w:color w:val="000000"/>
    </w:rPr>
  </w:style>
  <w:style w:type="character" w:customStyle="1" w:styleId="PGITITULO11Car">
    <w:name w:val="PGI TITULO 1.1 Car"/>
    <w:link w:val="PGITITULO11"/>
    <w:locked/>
    <w:rsid w:val="00901C4B"/>
    <w:rPr>
      <w:rFonts w:ascii="Calibri" w:eastAsia="Calibri" w:hAnsi="Calibri"/>
      <w:b/>
      <w:color w:val="000000"/>
      <w:sz w:val="22"/>
      <w:szCs w:val="22"/>
      <w:lang w:val="ca-ES" w:eastAsia="en-US"/>
    </w:rPr>
  </w:style>
  <w:style w:type="paragraph" w:customStyle="1" w:styleId="PGITITULO111">
    <w:name w:val="PGI TITULO 1.1.1"/>
    <w:basedOn w:val="PGITITULO11"/>
    <w:next w:val="Normal"/>
    <w:rsid w:val="00901C4B"/>
    <w:pPr>
      <w:keepLines/>
      <w:numPr>
        <w:ilvl w:val="2"/>
      </w:numPr>
      <w:tabs>
        <w:tab w:val="clear" w:pos="4821"/>
        <w:tab w:val="num" w:pos="360"/>
        <w:tab w:val="num" w:pos="1440"/>
        <w:tab w:val="num" w:pos="1990"/>
        <w:tab w:val="num" w:pos="2160"/>
      </w:tabs>
      <w:ind w:left="360" w:hanging="720"/>
      <w:outlineLvl w:val="2"/>
    </w:pPr>
  </w:style>
  <w:style w:type="character" w:customStyle="1" w:styleId="PiedepginaCar">
    <w:name w:val="Pie de página Car"/>
    <w:basedOn w:val="Fuentedeprrafopredeter"/>
    <w:link w:val="Piedepgina"/>
    <w:uiPriority w:val="99"/>
    <w:rsid w:val="0083627E"/>
    <w:rPr>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0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E6ECEB-B986-4F1A-8244-E65FBDBF9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6741</Words>
  <Characters>37078</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UNIVERSIDAD AUTONOMA           INSTITUTO PARA LA DIVERSIFICACION</vt:lpstr>
    </vt:vector>
  </TitlesOfParts>
  <Company>idae</Company>
  <LinksUpToDate>false</LinksUpToDate>
  <CharactersWithSpaces>43732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AUTONOMA           INSTITUTO PARA LA DIVERSIFICACION</dc:title>
  <dc:creator>angel.sanchezdevera@idae.es</dc:creator>
  <cp:lastModifiedBy>Angel Sanchez de Vera</cp:lastModifiedBy>
  <cp:revision>2</cp:revision>
  <cp:lastPrinted>2019-01-30T12:16:00Z</cp:lastPrinted>
  <dcterms:created xsi:type="dcterms:W3CDTF">2023-02-20T11:34:00Z</dcterms:created>
  <dcterms:modified xsi:type="dcterms:W3CDTF">2023-02-20T11:34:00Z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